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EC4" w14:textId="77777777" w:rsidR="001E2740" w:rsidRPr="00845187" w:rsidRDefault="001E2740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ПОЛЬЗОВАТЕЛЬСКОЕ СОГЛАШЕНИЕ</w:t>
      </w:r>
    </w:p>
    <w:p w14:paraId="31489D9E" w14:textId="77777777" w:rsidR="00C542F3" w:rsidRPr="00845187" w:rsidRDefault="00C542F3" w:rsidP="00C542F3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Фонд «Пансион для пожилых людей» </w:t>
      </w:r>
    </w:p>
    <w:p w14:paraId="668FF3A2" w14:textId="0CF0CACE" w:rsidR="00642B7B" w:rsidRPr="00845187" w:rsidRDefault="0061621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(редакция от </w:t>
      </w:r>
      <w:r w:rsidR="00FB69BE" w:rsidRPr="00845187">
        <w:rPr>
          <w:rFonts w:ascii="Times New Roman" w:hAnsi="Times New Roman" w:cs="Times New Roman"/>
          <w:sz w:val="20"/>
          <w:szCs w:val="20"/>
        </w:rPr>
        <w:t>21.01.2026</w:t>
      </w:r>
      <w:r w:rsidRPr="00845187">
        <w:rPr>
          <w:rFonts w:ascii="Times New Roman" w:hAnsi="Times New Roman" w:cs="Times New Roman"/>
          <w:sz w:val="20"/>
          <w:szCs w:val="20"/>
        </w:rPr>
        <w:t>)</w:t>
      </w:r>
    </w:p>
    <w:p w14:paraId="255524D7" w14:textId="1460BA7E" w:rsidR="00336DCA" w:rsidRPr="00845187" w:rsidRDefault="00400CC4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14:paraId="35195D87" w14:textId="42887939" w:rsidR="000A13E4" w:rsidRPr="00845187" w:rsidRDefault="000A13E4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1.1. </w:t>
      </w:r>
      <w:r w:rsidR="001E2740" w:rsidRPr="00845187">
        <w:rPr>
          <w:rFonts w:ascii="Times New Roman" w:hAnsi="Times New Roman" w:cs="Times New Roman"/>
          <w:sz w:val="20"/>
          <w:szCs w:val="20"/>
        </w:rPr>
        <w:t>Пользо</w:t>
      </w:r>
      <w:r w:rsidR="007C3BE5" w:rsidRPr="00845187">
        <w:rPr>
          <w:rFonts w:ascii="Times New Roman" w:hAnsi="Times New Roman" w:cs="Times New Roman"/>
          <w:sz w:val="20"/>
          <w:szCs w:val="20"/>
        </w:rPr>
        <w:t xml:space="preserve">вательское соглашение (далее — </w:t>
      </w:r>
      <w:r w:rsidR="001E2740" w:rsidRPr="00845187">
        <w:rPr>
          <w:rFonts w:ascii="Times New Roman" w:hAnsi="Times New Roman" w:cs="Times New Roman"/>
          <w:sz w:val="20"/>
          <w:szCs w:val="20"/>
        </w:rPr>
        <w:t xml:space="preserve">Соглашение) определяет условия </w:t>
      </w:r>
      <w:r w:rsidR="00081779" w:rsidRPr="00845187">
        <w:rPr>
          <w:rFonts w:ascii="Times New Roman" w:hAnsi="Times New Roman" w:cs="Times New Roman"/>
          <w:sz w:val="20"/>
          <w:szCs w:val="20"/>
        </w:rPr>
        <w:t xml:space="preserve">и порядок </w:t>
      </w:r>
      <w:r w:rsidR="001E2740" w:rsidRPr="00845187">
        <w:rPr>
          <w:rFonts w:ascii="Times New Roman" w:hAnsi="Times New Roman" w:cs="Times New Roman"/>
          <w:sz w:val="20"/>
          <w:szCs w:val="20"/>
        </w:rPr>
        <w:t xml:space="preserve">использования сайта </w:t>
      </w:r>
      <w:hyperlink r:id="rId7" w:history="1"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://</w:t>
        </w:r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usadba</w:t>
        </w:r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-</w:t>
        </w:r>
        <w:proofErr w:type="spellStart"/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pansion</w:t>
        </w:r>
        <w:proofErr w:type="spellEnd"/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  <w:r w:rsidR="00FB69BE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/</w:t>
        </w:r>
      </w:hyperlink>
      <w:r w:rsidR="007C3BE5" w:rsidRPr="00845187">
        <w:rPr>
          <w:rFonts w:ascii="Times New Roman" w:hAnsi="Times New Roman" w:cs="Times New Roman"/>
          <w:sz w:val="20"/>
          <w:szCs w:val="20"/>
        </w:rPr>
        <w:t xml:space="preserve">(далее — </w:t>
      </w:r>
      <w:r w:rsidR="001E2740" w:rsidRPr="00845187">
        <w:rPr>
          <w:rFonts w:ascii="Times New Roman" w:hAnsi="Times New Roman" w:cs="Times New Roman"/>
          <w:sz w:val="20"/>
          <w:szCs w:val="20"/>
        </w:rPr>
        <w:t xml:space="preserve">Сайт), </w:t>
      </w:r>
      <w:r w:rsidRPr="00845187">
        <w:rPr>
          <w:rFonts w:ascii="Times New Roman" w:hAnsi="Times New Roman" w:cs="Times New Roman"/>
          <w:sz w:val="20"/>
          <w:szCs w:val="20"/>
        </w:rPr>
        <w:t xml:space="preserve">а также порядок взаимодействия между </w:t>
      </w:r>
      <w:r w:rsidR="00C542F3" w:rsidRPr="00845187">
        <w:rPr>
          <w:rFonts w:ascii="Times New Roman" w:hAnsi="Times New Roman" w:cs="Times New Roman"/>
          <w:sz w:val="20"/>
          <w:szCs w:val="20"/>
        </w:rPr>
        <w:t xml:space="preserve">Фондом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 (сокращенное наименование: Фонд «Пансион для пожилых людей», ОГРН: 1157847198057, ИНН: 7801282053, юридический адрес: 188696, Ленинградская обл., Всеволожский р-н, д. Васкелово, ш. Ленинградское, д. 5; далее — Оператор) </w:t>
      </w:r>
      <w:r w:rsidRPr="00845187">
        <w:rPr>
          <w:rFonts w:ascii="Times New Roman" w:hAnsi="Times New Roman" w:cs="Times New Roman"/>
          <w:sz w:val="20"/>
          <w:szCs w:val="20"/>
        </w:rPr>
        <w:t>и физическими лицами, осуществляющими доступ к Сайту (далее — Пользователь, Пользователи).</w:t>
      </w:r>
    </w:p>
    <w:p w14:paraId="2D5EF188" w14:textId="6B5672C9" w:rsidR="000A13E4" w:rsidRPr="00845187" w:rsidRDefault="00081779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1.2.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Любое использование Сайта, включая посещение его страниц, ознакомление с материалами, взаимодействие с функционалом, заполнение форм обратной связи или любое иное взаимодействие, означает безоговорочное согласие Пользователя с настоящим Соглашением</w:t>
      </w:r>
      <w:r w:rsidR="003227F3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028CA821" w14:textId="1D976A74" w:rsidR="00081779" w:rsidRPr="00845187" w:rsidRDefault="00081779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1.3.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Если Пользователь не согласен с каким-либо из положений Соглашения и/или Политики, он обязан немедленно прекратить использование Сайта.</w:t>
      </w:r>
    </w:p>
    <w:p w14:paraId="7F8C6A27" w14:textId="1A35C8E9" w:rsidR="00E756AE" w:rsidRPr="00845187" w:rsidRDefault="00081779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bCs/>
          <w:sz w:val="20"/>
          <w:szCs w:val="20"/>
        </w:rPr>
        <w:t>1.4.</w:t>
      </w:r>
      <w:r w:rsidRPr="00845187">
        <w:rPr>
          <w:rFonts w:ascii="Times New Roman" w:hAnsi="Times New Roman" w:cs="Times New Roman"/>
          <w:sz w:val="20"/>
          <w:szCs w:val="20"/>
        </w:rPr>
        <w:t xml:space="preserve"> </w:t>
      </w:r>
      <w:r w:rsidR="00E756AE" w:rsidRPr="00845187">
        <w:rPr>
          <w:rFonts w:ascii="Times New Roman" w:hAnsi="Times New Roman" w:cs="Times New Roman"/>
          <w:sz w:val="20"/>
          <w:szCs w:val="20"/>
        </w:rPr>
        <w:t xml:space="preserve">Действующая редакция Соглашения размещена в свободном доступе на Сайте по адресу: </w:t>
      </w:r>
      <w:hyperlink r:id="rId8" w:history="1"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://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usadba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-</w:t>
        </w:r>
        <w:proofErr w:type="spellStart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pansion</w:t>
        </w:r>
        <w:proofErr w:type="spellEnd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/</w:t>
        </w:r>
      </w:hyperlink>
      <w:proofErr w:type="spellStart"/>
      <w:r w:rsidR="00845187" w:rsidRPr="00845187">
        <w:rPr>
          <w:rStyle w:val="a3"/>
          <w:rFonts w:ascii="Times New Roman" w:hAnsi="Times New Roman" w:cs="Times New Roman"/>
          <w:color w:val="auto"/>
          <w:sz w:val="20"/>
          <w:szCs w:val="20"/>
          <w:lang w:val="en-US"/>
        </w:rPr>
        <w:t>useragreement</w:t>
      </w:r>
      <w:proofErr w:type="spellEnd"/>
      <w:r w:rsidR="00E756AE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0C95A480" w14:textId="53EB04EA" w:rsidR="00081779" w:rsidRPr="00845187" w:rsidRDefault="00E756AE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1.5. </w:t>
      </w:r>
      <w:r w:rsidR="00081779" w:rsidRPr="00845187">
        <w:rPr>
          <w:rFonts w:ascii="Times New Roman" w:hAnsi="Times New Roman" w:cs="Times New Roman"/>
          <w:sz w:val="20"/>
          <w:szCs w:val="20"/>
        </w:rPr>
        <w:t>Соглашение не является публичной офертой, договором оказания услуг, купли-продажи, либо иной сделкой в смысле гражданского законодательства Российской Федерации, если прямо не указано иное. Соглашение определяет только правила использования Сайта, а также права и обязанности Пользователя и Оператора, связанные с использованием Сайта.</w:t>
      </w:r>
    </w:p>
    <w:p w14:paraId="68540FA0" w14:textId="77777777" w:rsidR="00642B7B" w:rsidRPr="00845187" w:rsidRDefault="00642B7B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2. ТЕРМИНЫ И ОПРЕДЕЛЕНИЯ</w:t>
      </w:r>
    </w:p>
    <w:p w14:paraId="1C94D9C3" w14:textId="25C0BC01" w:rsidR="00642B7B" w:rsidRPr="00845187" w:rsidRDefault="00642B7B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2.1. </w:t>
      </w:r>
      <w:r w:rsidR="0061621F" w:rsidRPr="00845187">
        <w:rPr>
          <w:rFonts w:ascii="Times New Roman" w:hAnsi="Times New Roman" w:cs="Times New Roman"/>
          <w:b/>
          <w:bCs/>
          <w:sz w:val="20"/>
          <w:szCs w:val="20"/>
        </w:rPr>
        <w:t>Персональные данные</w:t>
      </w:r>
      <w:r w:rsidR="0061621F" w:rsidRPr="00845187">
        <w:rPr>
          <w:rFonts w:ascii="Times New Roman" w:hAnsi="Times New Roman" w:cs="Times New Roman"/>
          <w:sz w:val="20"/>
          <w:szCs w:val="20"/>
        </w:rPr>
        <w:t xml:space="preserve"> — любая информация, относящаяся к прямо или косвенно определ</w:t>
      </w:r>
      <w:r w:rsidR="00327DCE" w:rsidRPr="00845187">
        <w:rPr>
          <w:rFonts w:ascii="Times New Roman" w:hAnsi="Times New Roman" w:cs="Times New Roman"/>
          <w:sz w:val="20"/>
          <w:szCs w:val="20"/>
        </w:rPr>
        <w:t>е</w:t>
      </w:r>
      <w:r w:rsidR="0061621F" w:rsidRPr="00845187">
        <w:rPr>
          <w:rFonts w:ascii="Times New Roman" w:hAnsi="Times New Roman" w:cs="Times New Roman"/>
          <w:sz w:val="20"/>
          <w:szCs w:val="20"/>
        </w:rPr>
        <w:t xml:space="preserve">нному или определяемому физическому лицу (Пользователю), </w:t>
      </w:r>
      <w:r w:rsidR="001D3BD2" w:rsidRPr="00845187">
        <w:rPr>
          <w:rFonts w:ascii="Times New Roman" w:hAnsi="Times New Roman" w:cs="Times New Roman"/>
          <w:sz w:val="20"/>
          <w:szCs w:val="20"/>
        </w:rPr>
        <w:t>предоставленная Оператору посредством Сайта или полученная в процессе использования Сайта.</w:t>
      </w:r>
    </w:p>
    <w:p w14:paraId="3AA6F014" w14:textId="03D36BF8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2.2.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Обработка персональных данных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любое действие (операция) или совокупность действий, совершаемых с персональными данными с использованием средств автоматизации или без таковых,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</w:r>
    </w:p>
    <w:p w14:paraId="60E1C9D5" w14:textId="1F5517CA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2.3.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Оператор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</w:t>
      </w:r>
      <w:r w:rsidR="00C542F3" w:rsidRPr="00845187">
        <w:rPr>
          <w:rFonts w:ascii="Times New Roman" w:hAnsi="Times New Roman" w:cs="Times New Roman"/>
          <w:sz w:val="20"/>
          <w:szCs w:val="20"/>
        </w:rPr>
        <w:t xml:space="preserve">Фонд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 (сокращенное наименование — Фонд «Пансион для пожилых людей»), самостоятельно определяющий </w:t>
      </w:r>
      <w:r w:rsidR="001D3BD2" w:rsidRPr="00845187">
        <w:rPr>
          <w:rFonts w:ascii="Times New Roman" w:hAnsi="Times New Roman" w:cs="Times New Roman"/>
          <w:sz w:val="20"/>
          <w:szCs w:val="20"/>
        </w:rPr>
        <w:t>цели, условия и способы обработки информации, предоставляемой Пользователями через Сайт, а также администрирующ</w:t>
      </w:r>
      <w:r w:rsidR="00C542F3" w:rsidRPr="00845187">
        <w:rPr>
          <w:rFonts w:ascii="Times New Roman" w:hAnsi="Times New Roman" w:cs="Times New Roman"/>
          <w:sz w:val="20"/>
          <w:szCs w:val="20"/>
        </w:rPr>
        <w:t>ий</w:t>
      </w:r>
      <w:r w:rsidR="001D3BD2" w:rsidRPr="00845187">
        <w:rPr>
          <w:rFonts w:ascii="Times New Roman" w:hAnsi="Times New Roman" w:cs="Times New Roman"/>
          <w:sz w:val="20"/>
          <w:szCs w:val="20"/>
        </w:rPr>
        <w:t xml:space="preserve"> и обеспечивающ</w:t>
      </w:r>
      <w:r w:rsidR="00C542F3" w:rsidRPr="00845187">
        <w:rPr>
          <w:rFonts w:ascii="Times New Roman" w:hAnsi="Times New Roman" w:cs="Times New Roman"/>
          <w:sz w:val="20"/>
          <w:szCs w:val="20"/>
        </w:rPr>
        <w:t>ий</w:t>
      </w:r>
      <w:r w:rsidR="001D3BD2" w:rsidRPr="00845187">
        <w:rPr>
          <w:rFonts w:ascii="Times New Roman" w:hAnsi="Times New Roman" w:cs="Times New Roman"/>
          <w:sz w:val="20"/>
          <w:szCs w:val="20"/>
        </w:rPr>
        <w:t xml:space="preserve"> функционирование Сайта.</w:t>
      </w:r>
    </w:p>
    <w:p w14:paraId="2DE0F015" w14:textId="755DEE15" w:rsidR="0061621F" w:rsidRPr="00845187" w:rsidRDefault="0061621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2.4.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Пользователь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</w:t>
      </w:r>
      <w:r w:rsidR="00AE59B1" w:rsidRPr="00845187">
        <w:rPr>
          <w:rFonts w:ascii="Times New Roman" w:hAnsi="Times New Roman" w:cs="Times New Roman"/>
          <w:sz w:val="20"/>
          <w:szCs w:val="20"/>
        </w:rPr>
        <w:t>физическое лицо, осуществляющее доступ к Сайту, просматривающее его страницы и/или использующее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AE59B1" w:rsidRPr="00845187">
        <w:rPr>
          <w:rFonts w:ascii="Times New Roman" w:hAnsi="Times New Roman" w:cs="Times New Roman"/>
          <w:sz w:val="20"/>
          <w:szCs w:val="20"/>
        </w:rPr>
        <w:t>нные на Сайте материалы, функции и сервисы в любой форме, включая ознакомление с информацией, переход по ссылкам, взаимодействие с интерфейсом и иные действия</w:t>
      </w:r>
      <w:r w:rsidR="001D3BD2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3AF19C89" w14:textId="11CFF59A" w:rsidR="0061621F" w:rsidRPr="00845187" w:rsidRDefault="0061621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2.5.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Сайт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совокупность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-страниц по адресу </w:t>
      </w:r>
      <w:hyperlink r:id="rId9" w:history="1"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https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://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usadba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-</w:t>
        </w:r>
        <w:proofErr w:type="spellStart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pansion</w:t>
        </w:r>
        <w:proofErr w:type="spellEnd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  <w:proofErr w:type="spellEnd"/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/</w:t>
        </w:r>
      </w:hyperlink>
      <w:r w:rsidR="00D603A6" w:rsidRPr="00845187">
        <w:rPr>
          <w:rFonts w:ascii="Times New Roman" w:hAnsi="Times New Roman" w:cs="Times New Roman"/>
          <w:sz w:val="20"/>
          <w:szCs w:val="20"/>
        </w:rPr>
        <w:t xml:space="preserve">, </w:t>
      </w:r>
      <w:r w:rsidR="007E5720" w:rsidRPr="00845187">
        <w:rPr>
          <w:rFonts w:ascii="Times New Roman" w:hAnsi="Times New Roman" w:cs="Times New Roman"/>
          <w:sz w:val="20"/>
          <w:szCs w:val="20"/>
        </w:rPr>
        <w:t>администрируемая Оператором, а также все информационные сервисы, функции и материалы,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7E5720" w:rsidRPr="00845187">
        <w:rPr>
          <w:rFonts w:ascii="Times New Roman" w:hAnsi="Times New Roman" w:cs="Times New Roman"/>
          <w:sz w:val="20"/>
          <w:szCs w:val="20"/>
        </w:rPr>
        <w:t>нные на н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7E5720" w:rsidRPr="00845187">
        <w:rPr>
          <w:rFonts w:ascii="Times New Roman" w:hAnsi="Times New Roman" w:cs="Times New Roman"/>
          <w:sz w:val="20"/>
          <w:szCs w:val="20"/>
        </w:rPr>
        <w:t>м.</w:t>
      </w:r>
    </w:p>
    <w:p w14:paraId="2C21391E" w14:textId="1304D1CF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2.6.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Автоматизированная обработка персональных данных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обработка персональных данных с помощью вычислительной техники, включая хранение и обработку в информационных системах.</w:t>
      </w:r>
    </w:p>
    <w:p w14:paraId="27185F1F" w14:textId="5A585080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2.7. </w:t>
      </w:r>
      <w:r w:rsidR="00D35823" w:rsidRPr="00845187">
        <w:rPr>
          <w:rFonts w:ascii="Times New Roman" w:hAnsi="Times New Roman" w:cs="Times New Roman"/>
          <w:b/>
          <w:bCs/>
          <w:sz w:val="20"/>
          <w:szCs w:val="20"/>
        </w:rPr>
        <w:t xml:space="preserve">Контент Сайта — </w:t>
      </w:r>
      <w:r w:rsidR="007E5720" w:rsidRPr="00845187">
        <w:rPr>
          <w:rFonts w:ascii="Times New Roman" w:hAnsi="Times New Roman" w:cs="Times New Roman"/>
          <w:sz w:val="20"/>
          <w:szCs w:val="20"/>
        </w:rPr>
        <w:t>любые информационные материалы,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7E5720" w:rsidRPr="00845187">
        <w:rPr>
          <w:rFonts w:ascii="Times New Roman" w:hAnsi="Times New Roman" w:cs="Times New Roman"/>
          <w:sz w:val="20"/>
          <w:szCs w:val="20"/>
        </w:rPr>
        <w:t>нные на Сайте, включая тексты, изображения, фото, видео, логотипы, элементы дизайна, программное обеспечение и иные объекты авторского и/или смежных прав.</w:t>
      </w:r>
    </w:p>
    <w:p w14:paraId="4538C556" w14:textId="41FDEE28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2.</w:t>
      </w:r>
      <w:r w:rsidR="00462AA7" w:rsidRPr="00845187">
        <w:rPr>
          <w:rFonts w:ascii="Times New Roman" w:hAnsi="Times New Roman" w:cs="Times New Roman"/>
          <w:sz w:val="20"/>
          <w:szCs w:val="20"/>
        </w:rPr>
        <w:t>8</w:t>
      </w:r>
      <w:r w:rsidRPr="00845187">
        <w:rPr>
          <w:rFonts w:ascii="Times New Roman" w:hAnsi="Times New Roman" w:cs="Times New Roman"/>
          <w:sz w:val="20"/>
          <w:szCs w:val="20"/>
        </w:rPr>
        <w:t xml:space="preserve">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Обезличивание персональных данных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субъекту.</w:t>
      </w:r>
    </w:p>
    <w:p w14:paraId="2DF73BA6" w14:textId="5893AF3C" w:rsidR="00AA1FCA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2.</w:t>
      </w:r>
      <w:r w:rsidR="00462AA7" w:rsidRPr="00845187">
        <w:rPr>
          <w:rFonts w:ascii="Times New Roman" w:hAnsi="Times New Roman" w:cs="Times New Roman"/>
          <w:sz w:val="20"/>
          <w:szCs w:val="20"/>
        </w:rPr>
        <w:t>9</w:t>
      </w:r>
      <w:r w:rsidRPr="00845187">
        <w:rPr>
          <w:rFonts w:ascii="Times New Roman" w:hAnsi="Times New Roman" w:cs="Times New Roman"/>
          <w:sz w:val="20"/>
          <w:szCs w:val="20"/>
        </w:rPr>
        <w:t xml:space="preserve">. </w:t>
      </w:r>
      <w:r w:rsidR="00E71E03" w:rsidRPr="00845187">
        <w:rPr>
          <w:rFonts w:ascii="Times New Roman" w:hAnsi="Times New Roman" w:cs="Times New Roman"/>
          <w:b/>
          <w:bCs/>
          <w:sz w:val="20"/>
          <w:szCs w:val="20"/>
        </w:rPr>
        <w:t>Удаление /</w:t>
      </w:r>
      <w:r w:rsidR="00505FFD" w:rsidRPr="00845187">
        <w:rPr>
          <w:rFonts w:ascii="Times New Roman" w:hAnsi="Times New Roman" w:cs="Times New Roman"/>
          <w:b/>
          <w:bCs/>
          <w:sz w:val="20"/>
          <w:szCs w:val="20"/>
        </w:rPr>
        <w:t xml:space="preserve"> уничтожение персональных данных — </w:t>
      </w:r>
      <w:r w:rsidR="00E71E03" w:rsidRPr="00845187">
        <w:rPr>
          <w:rFonts w:ascii="Times New Roman" w:hAnsi="Times New Roman" w:cs="Times New Roman"/>
          <w:bCs/>
          <w:sz w:val="20"/>
          <w:szCs w:val="20"/>
        </w:rPr>
        <w:t xml:space="preserve">действия, в результате которых становится невозможным восстановить их содержание: удаление — исключение из информационной системы без </w:t>
      </w:r>
      <w:r w:rsidR="00E71E03" w:rsidRPr="00845187">
        <w:rPr>
          <w:rFonts w:ascii="Times New Roman" w:hAnsi="Times New Roman" w:cs="Times New Roman"/>
          <w:bCs/>
          <w:sz w:val="20"/>
          <w:szCs w:val="20"/>
        </w:rPr>
        <w:lastRenderedPageBreak/>
        <w:t>возможности восстановления; уничтожение — полное физическое уничтожение носителей или безвозвратное удаление данных с них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3D57F822" w14:textId="5B956E39" w:rsidR="0061621F" w:rsidRPr="00845187" w:rsidRDefault="0061621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2.</w:t>
      </w:r>
      <w:r w:rsidR="00462AA7" w:rsidRPr="00845187">
        <w:rPr>
          <w:rFonts w:ascii="Times New Roman" w:hAnsi="Times New Roman" w:cs="Times New Roman"/>
          <w:sz w:val="20"/>
          <w:szCs w:val="20"/>
        </w:rPr>
        <w:t>10</w:t>
      </w:r>
      <w:r w:rsidRPr="0084518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45187">
        <w:rPr>
          <w:rFonts w:ascii="Times New Roman" w:hAnsi="Times New Roman" w:cs="Times New Roman"/>
          <w:b/>
          <w:bCs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b/>
          <w:bCs/>
          <w:sz w:val="20"/>
          <w:szCs w:val="20"/>
        </w:rPr>
        <w:t>-файлы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</w:t>
      </w:r>
      <w:r w:rsidR="007E5720" w:rsidRPr="00845187">
        <w:rPr>
          <w:rFonts w:ascii="Times New Roman" w:hAnsi="Times New Roman" w:cs="Times New Roman"/>
          <w:sz w:val="20"/>
          <w:szCs w:val="20"/>
        </w:rPr>
        <w:t xml:space="preserve">небольшие фрагменты данных, автоматически сохраняемые на устройстве Пользователя при посещении Сайта и используемые для анализа поведения, обеспечения работоспособности сервисов, статистики и повышения удобства использования Сайта. </w:t>
      </w:r>
      <w:proofErr w:type="spellStart"/>
      <w:r w:rsidR="001229EC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1229EC" w:rsidRPr="00845187">
        <w:rPr>
          <w:rFonts w:ascii="Times New Roman" w:hAnsi="Times New Roman" w:cs="Times New Roman"/>
          <w:sz w:val="20"/>
          <w:szCs w:val="20"/>
        </w:rPr>
        <w:t>-файлы сами по себе не всегда являются персональными данными</w:t>
      </w:r>
      <w:r w:rsidR="007E5720" w:rsidRPr="00845187">
        <w:rPr>
          <w:rFonts w:ascii="Times New Roman" w:hAnsi="Times New Roman" w:cs="Times New Roman"/>
          <w:sz w:val="20"/>
          <w:szCs w:val="20"/>
        </w:rPr>
        <w:t xml:space="preserve">. В случаях, когда информация, содержащаяся в </w:t>
      </w:r>
      <w:proofErr w:type="spellStart"/>
      <w:r w:rsidR="007E5720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7E5720" w:rsidRPr="00845187">
        <w:rPr>
          <w:rFonts w:ascii="Times New Roman" w:hAnsi="Times New Roman" w:cs="Times New Roman"/>
          <w:sz w:val="20"/>
          <w:szCs w:val="20"/>
        </w:rPr>
        <w:t xml:space="preserve">-файлах, в совокупности с другими данными позволяет прямо или косвенно идентифицировать Пользователя, такие </w:t>
      </w:r>
      <w:proofErr w:type="spellStart"/>
      <w:r w:rsidR="007E5720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7E5720" w:rsidRPr="00845187">
        <w:rPr>
          <w:rFonts w:ascii="Times New Roman" w:hAnsi="Times New Roman" w:cs="Times New Roman"/>
          <w:sz w:val="20"/>
          <w:szCs w:val="20"/>
        </w:rPr>
        <w:t>-файлы рассматриваются и обрабатываются как персональные данные на условиях, установленных Политикой.</w:t>
      </w:r>
    </w:p>
    <w:p w14:paraId="4AA8B5D0" w14:textId="5FB9AD7A" w:rsidR="0061621F" w:rsidRPr="00845187" w:rsidRDefault="00AA1FC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2.1</w:t>
      </w:r>
      <w:r w:rsidR="00CB2C33" w:rsidRPr="00845187">
        <w:rPr>
          <w:rFonts w:ascii="Times New Roman" w:hAnsi="Times New Roman" w:cs="Times New Roman"/>
          <w:sz w:val="20"/>
          <w:szCs w:val="20"/>
        </w:rPr>
        <w:t>1</w:t>
      </w:r>
      <w:r w:rsidRPr="00845187">
        <w:rPr>
          <w:rFonts w:ascii="Times New Roman" w:hAnsi="Times New Roman" w:cs="Times New Roman"/>
          <w:sz w:val="20"/>
          <w:szCs w:val="20"/>
        </w:rPr>
        <w:t xml:space="preserve">. </w:t>
      </w:r>
      <w:r w:rsidRPr="00845187">
        <w:rPr>
          <w:rFonts w:ascii="Times New Roman" w:hAnsi="Times New Roman" w:cs="Times New Roman"/>
          <w:b/>
          <w:bCs/>
          <w:sz w:val="20"/>
          <w:szCs w:val="20"/>
        </w:rPr>
        <w:t>Трансграничная передача персональных данных</w:t>
      </w:r>
      <w:r w:rsidRPr="00845187">
        <w:rPr>
          <w:rFonts w:ascii="Times New Roman" w:hAnsi="Times New Roman" w:cs="Times New Roman"/>
          <w:sz w:val="20"/>
          <w:szCs w:val="20"/>
        </w:rPr>
        <w:t xml:space="preserve"> — </w:t>
      </w:r>
      <w:r w:rsidR="00AA1F26" w:rsidRPr="00845187">
        <w:rPr>
          <w:rFonts w:ascii="Times New Roman" w:hAnsi="Times New Roman" w:cs="Times New Roman"/>
          <w:sz w:val="20"/>
          <w:szCs w:val="20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8EC3E83" w14:textId="6B43CE94" w:rsidR="004F600E" w:rsidRPr="00845187" w:rsidRDefault="00CB2C3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2.12</w:t>
      </w:r>
      <w:r w:rsidR="004F600E" w:rsidRPr="00845187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201069034"/>
      <w:r w:rsidRPr="00845187">
        <w:rPr>
          <w:rFonts w:ascii="Times New Roman" w:hAnsi="Times New Roman" w:cs="Times New Roman"/>
          <w:b/>
          <w:bCs/>
          <w:sz w:val="20"/>
          <w:szCs w:val="20"/>
        </w:rPr>
        <w:t>Политика обработки персональных данных</w:t>
      </w:r>
      <w:r w:rsidR="00081DD9" w:rsidRPr="0084518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  <w:r w:rsidR="002450B8" w:rsidRPr="00845187">
        <w:rPr>
          <w:rFonts w:ascii="Times New Roman" w:hAnsi="Times New Roman" w:cs="Times New Roman"/>
          <w:bCs/>
          <w:sz w:val="20"/>
          <w:szCs w:val="20"/>
        </w:rPr>
        <w:t xml:space="preserve">(далее – Политика) </w:t>
      </w:r>
      <w:r w:rsidRPr="00845187">
        <w:rPr>
          <w:rFonts w:ascii="Times New Roman" w:hAnsi="Times New Roman" w:cs="Times New Roman"/>
          <w:sz w:val="20"/>
          <w:szCs w:val="20"/>
        </w:rPr>
        <w:t xml:space="preserve">— </w:t>
      </w:r>
      <w:r w:rsidR="00B71A0C" w:rsidRPr="00845187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7E5720" w:rsidRPr="00845187">
        <w:rPr>
          <w:rFonts w:ascii="Times New Roman" w:hAnsi="Times New Roman" w:cs="Times New Roman"/>
          <w:sz w:val="20"/>
          <w:szCs w:val="20"/>
        </w:rPr>
        <w:t>определяющий принципы, цели, условия и порядок обработки персональных данных Пользователей, осуществляемой Оператором при использовании Сайта. Политика является основным документом, регулирующим обработку персональных данных Оператором, и имеет приоритет по отношению к иным документам Оператора, включая Пользовательское соглашение, в части, касающейся обработки персональных данных.</w:t>
      </w:r>
      <w:r w:rsidR="005B3DB2" w:rsidRPr="00845187">
        <w:rPr>
          <w:rFonts w:ascii="Times New Roman" w:hAnsi="Times New Roman" w:cs="Times New Roman"/>
          <w:sz w:val="20"/>
          <w:szCs w:val="20"/>
        </w:rPr>
        <w:t xml:space="preserve"> Актуальная редакция Политики размещена на Сайте по адресу: </w:t>
      </w:r>
      <w:hyperlink r:id="rId10" w:history="1"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https://usadba-pansion.ru/</w:t>
        </w:r>
        <w:r w:rsidR="00845187"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policy</w:t>
        </w:r>
      </w:hyperlink>
      <w:r w:rsidR="005B3DB2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5DB3DBE3" w14:textId="6E3F69F4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3B6AE6" w:rsidRPr="00845187">
        <w:rPr>
          <w:rFonts w:ascii="Times New Roman" w:hAnsi="Times New Roman" w:cs="Times New Roman"/>
          <w:b/>
          <w:sz w:val="20"/>
          <w:szCs w:val="20"/>
        </w:rPr>
        <w:t>ПОРЯДОК И УСЛОВИЯ</w:t>
      </w:r>
      <w:r w:rsidRPr="00845187">
        <w:rPr>
          <w:rFonts w:ascii="Times New Roman" w:hAnsi="Times New Roman" w:cs="Times New Roman"/>
          <w:b/>
          <w:sz w:val="20"/>
          <w:szCs w:val="20"/>
        </w:rPr>
        <w:t xml:space="preserve"> ИСПОЛЬЗОВАНИЯ САЙТА</w:t>
      </w:r>
    </w:p>
    <w:p w14:paraId="57235A90" w14:textId="77777777" w:rsidR="002D7066" w:rsidRPr="00845187" w:rsidRDefault="002D7066" w:rsidP="00200B70">
      <w:pPr>
        <w:pStyle w:val="a5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rStyle w:val="a6"/>
          <w:b w:val="0"/>
          <w:sz w:val="20"/>
          <w:szCs w:val="20"/>
        </w:rPr>
        <w:t>3.1.</w:t>
      </w:r>
      <w:r w:rsidRPr="00845187">
        <w:rPr>
          <w:sz w:val="20"/>
          <w:szCs w:val="20"/>
        </w:rPr>
        <w:t xml:space="preserve"> Сайт предоставляется Пользователю исключительно для:</w:t>
      </w:r>
    </w:p>
    <w:p w14:paraId="02561D3C" w14:textId="77777777" w:rsidR="002D7066" w:rsidRPr="00845187" w:rsidRDefault="002D7066" w:rsidP="00200B70">
      <w:pPr>
        <w:pStyle w:val="a5"/>
        <w:numPr>
          <w:ilvl w:val="0"/>
          <w:numId w:val="38"/>
        </w:numPr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получения информации о деятельности Оператора;</w:t>
      </w:r>
    </w:p>
    <w:p w14:paraId="3CAC2EE2" w14:textId="4CADF577" w:rsidR="002D7066" w:rsidRPr="00845187" w:rsidRDefault="00C542F3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ознакомления с товарами, услугами и новостями Оператора</w:t>
      </w:r>
      <w:r w:rsidR="002D7066" w:rsidRPr="00845187">
        <w:rPr>
          <w:sz w:val="20"/>
          <w:szCs w:val="20"/>
        </w:rPr>
        <w:t>;</w:t>
      </w:r>
    </w:p>
    <w:p w14:paraId="348F74C3" w14:textId="5C741B2E" w:rsidR="002D7066" w:rsidRPr="00845187" w:rsidRDefault="00C542F3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направления заявок и обращений через формы обратной связи (на консультацию, размещение предполагаемого получателя услуг, уточнение информации о действующих или потенциальных услугах по уходу, медицинскому и социальному обслуживанию, а также по иным вопросам, связанным с деятельностью Оператора);</w:t>
      </w:r>
    </w:p>
    <w:p w14:paraId="6D4389BA" w14:textId="580B9A48" w:rsidR="00C542F3" w:rsidRPr="00845187" w:rsidRDefault="00ED0B1A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установления и поддержания связи с Оператором, включая направление вопросов, комментариев и обратной связи через предусмотренные формы, телефонные звонки и иные каналы связи</w:t>
      </w:r>
      <w:r w:rsidR="00C542F3" w:rsidRPr="00845187">
        <w:rPr>
          <w:sz w:val="20"/>
          <w:szCs w:val="20"/>
        </w:rPr>
        <w:t>.</w:t>
      </w:r>
    </w:p>
    <w:p w14:paraId="3188A908" w14:textId="05F2D936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3.2.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Перечень и состав доступных функций, сервисов и разделов Сайта определяется Оператором самостоятельно, может изменяться, дополняться или ограничиваться без предварительного уведомления Пользователей.</w:t>
      </w:r>
    </w:p>
    <w:p w14:paraId="6570DA4E" w14:textId="740499F7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3.3.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Пользователь вправе использовать Сайт только в соответствии с Соглашением, Политикой, действующим законодательством Российской Федерации, назначением и функциональными возможностями Сайта. Использование Сайта с иными целями или с нарушением условий Соглашения запрещено.</w:t>
      </w:r>
    </w:p>
    <w:p w14:paraId="144E95F4" w14:textId="77777777" w:rsidR="002D7066" w:rsidRPr="00845187" w:rsidRDefault="002D7066" w:rsidP="00200B70">
      <w:pPr>
        <w:pStyle w:val="a5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rStyle w:val="a6"/>
          <w:b w:val="0"/>
          <w:sz w:val="20"/>
          <w:szCs w:val="20"/>
        </w:rPr>
        <w:t>3.4.</w:t>
      </w:r>
      <w:r w:rsidRPr="00845187">
        <w:rPr>
          <w:sz w:val="20"/>
          <w:szCs w:val="20"/>
        </w:rPr>
        <w:t xml:space="preserve"> Пользователю запрещается:</w:t>
      </w:r>
    </w:p>
    <w:p w14:paraId="25DB7621" w14:textId="629B975F" w:rsidR="002D7066" w:rsidRPr="00845187" w:rsidRDefault="002D7066" w:rsidP="00200B70">
      <w:pPr>
        <w:pStyle w:val="a5"/>
        <w:numPr>
          <w:ilvl w:val="0"/>
          <w:numId w:val="38"/>
        </w:numPr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 xml:space="preserve">использовать Сайт для совершения противоправных, мошеннических, дискриминационных, клеветнических, оскорбительных либо иных действий, нарушающих законодательство </w:t>
      </w:r>
      <w:r w:rsidR="00EC4A1E" w:rsidRPr="00845187">
        <w:rPr>
          <w:sz w:val="20"/>
          <w:szCs w:val="20"/>
        </w:rPr>
        <w:t>Российской Федерации</w:t>
      </w:r>
      <w:r w:rsidRPr="00845187">
        <w:rPr>
          <w:sz w:val="20"/>
          <w:szCs w:val="20"/>
        </w:rPr>
        <w:t>, права и законные интересы третьих лиц и/или Оператора;</w:t>
      </w:r>
    </w:p>
    <w:p w14:paraId="6F4F8436" w14:textId="77777777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предпринимать действия, направленные на нарушение работоспособности, информационной безопасности или целостности Сайта, в том числе попытки несанкционированного доступа к его функционалу, технической инфраструктуре, данным или контенту;</w:t>
      </w:r>
    </w:p>
    <w:p w14:paraId="588FFC9C" w14:textId="30B93653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размещать с использованием функционала Сайта (при его наличии) заведомо ложную, чужую, недостоверную, оскорбительную или запрещ</w:t>
      </w:r>
      <w:r w:rsidR="00B91E3E" w:rsidRPr="00845187">
        <w:rPr>
          <w:sz w:val="20"/>
          <w:szCs w:val="20"/>
        </w:rPr>
        <w:t>е</w:t>
      </w:r>
      <w:r w:rsidRPr="00845187">
        <w:rPr>
          <w:sz w:val="20"/>
          <w:szCs w:val="20"/>
        </w:rPr>
        <w:t xml:space="preserve">нную </w:t>
      </w:r>
      <w:r w:rsidR="009E0B14" w:rsidRPr="00845187">
        <w:rPr>
          <w:sz w:val="20"/>
          <w:szCs w:val="20"/>
        </w:rPr>
        <w:t>законодательством</w:t>
      </w:r>
      <w:r w:rsidRPr="00845187">
        <w:rPr>
          <w:sz w:val="20"/>
          <w:szCs w:val="20"/>
        </w:rPr>
        <w:t xml:space="preserve"> информацию, </w:t>
      </w:r>
      <w:r w:rsidR="00C76BDD" w:rsidRPr="00845187">
        <w:rPr>
          <w:sz w:val="20"/>
          <w:szCs w:val="20"/>
        </w:rPr>
        <w:t>выдавать себя за другое лицо, использовать чужие персональные данные, без надлежащих правовых оснований</w:t>
      </w:r>
      <w:r w:rsidRPr="00845187">
        <w:rPr>
          <w:sz w:val="20"/>
          <w:szCs w:val="20"/>
        </w:rPr>
        <w:t>;</w:t>
      </w:r>
    </w:p>
    <w:p w14:paraId="26DAC337" w14:textId="77777777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использовать автоматизированные средства (скрипты, программы, роботы и иные инструменты) для сбора информации с Сайта или взаимодействия с ним без письменного согласия Оператора;</w:t>
      </w:r>
    </w:p>
    <w:p w14:paraId="317FE6F4" w14:textId="77777777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осуществлять массовые рассылки сообщений через формы Сайта (при их наличии), использовать Сайт для рассылки спама, размещения рекламы или иной нежелательной информации без разрешения Оператора.</w:t>
      </w:r>
    </w:p>
    <w:p w14:paraId="390BC236" w14:textId="1ABDFE2A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3.5.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Пользователь самостоятельно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полную ответственность за все свои действия при использовании Сайта, в том числе за достоверность, корректность и актуальность сведений, передаваемых через Сайт. При причинении вреда Оператору и/или третьим лицам вследствие предоставления Пользователем недостоверной или некорректной информации, ответственность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Пользователь.</w:t>
      </w:r>
    </w:p>
    <w:p w14:paraId="2EF8491F" w14:textId="77777777" w:rsidR="002D7066" w:rsidRPr="00845187" w:rsidRDefault="002D7066" w:rsidP="00200B70">
      <w:pPr>
        <w:pStyle w:val="a5"/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rStyle w:val="a6"/>
          <w:b w:val="0"/>
          <w:sz w:val="20"/>
          <w:szCs w:val="20"/>
        </w:rPr>
        <w:lastRenderedPageBreak/>
        <w:t>3.6.</w:t>
      </w:r>
      <w:r w:rsidRPr="00845187">
        <w:rPr>
          <w:sz w:val="20"/>
          <w:szCs w:val="20"/>
        </w:rPr>
        <w:t xml:space="preserve"> Оператор вправе по своему усмотрению:</w:t>
      </w:r>
    </w:p>
    <w:p w14:paraId="061A05E7" w14:textId="6D6C74C5" w:rsidR="002D7066" w:rsidRPr="00845187" w:rsidRDefault="002D7066" w:rsidP="00200B70">
      <w:pPr>
        <w:pStyle w:val="a5"/>
        <w:numPr>
          <w:ilvl w:val="0"/>
          <w:numId w:val="38"/>
        </w:numPr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 xml:space="preserve">ограничивать, приостанавливать или прекращать доступ Пользователя к отдельным функциям или к Сайту в целом при нарушении Пользователем Соглашения, Политики, законодательства </w:t>
      </w:r>
      <w:r w:rsidR="00EC4A1E" w:rsidRPr="00845187">
        <w:rPr>
          <w:sz w:val="20"/>
          <w:szCs w:val="20"/>
        </w:rPr>
        <w:t>Российской Федерации</w:t>
      </w:r>
      <w:r w:rsidRPr="00845187">
        <w:rPr>
          <w:sz w:val="20"/>
          <w:szCs w:val="20"/>
        </w:rPr>
        <w:t>, либо в целях обеспечения информационной безопасности и защиты законных интересов Оператора и/или третьих лиц;</w:t>
      </w:r>
    </w:p>
    <w:p w14:paraId="2F612804" w14:textId="77777777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изменять функционал, структуру, содержание, дизайн Сайта, а также условия доступа к нему без предварительного уведомления Пользователей;</w:t>
      </w:r>
    </w:p>
    <w:p w14:paraId="3D48E4AA" w14:textId="55665FE1" w:rsidR="002D7066" w:rsidRPr="00845187" w:rsidRDefault="002D7066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 xml:space="preserve">собирать, хранить и обрабатывать техническую информацию о действиях Пользователя на Сайте (в том числе </w:t>
      </w:r>
      <w:proofErr w:type="spellStart"/>
      <w:r w:rsidRPr="00845187">
        <w:rPr>
          <w:sz w:val="20"/>
          <w:szCs w:val="20"/>
        </w:rPr>
        <w:t>cookie</w:t>
      </w:r>
      <w:proofErr w:type="spellEnd"/>
      <w:r w:rsidRPr="00845187">
        <w:rPr>
          <w:sz w:val="20"/>
          <w:szCs w:val="20"/>
        </w:rPr>
        <w:t xml:space="preserve">-файлы, </w:t>
      </w:r>
      <w:proofErr w:type="spellStart"/>
      <w:r w:rsidRPr="00845187">
        <w:rPr>
          <w:sz w:val="20"/>
          <w:szCs w:val="20"/>
        </w:rPr>
        <w:t>логи</w:t>
      </w:r>
      <w:proofErr w:type="spellEnd"/>
      <w:r w:rsidRPr="00845187">
        <w:rPr>
          <w:sz w:val="20"/>
          <w:szCs w:val="20"/>
        </w:rPr>
        <w:t>, IP-адреса, сведения о браузере, устройстве, времени доступа, посещ</w:t>
      </w:r>
      <w:r w:rsidR="00B91E3E" w:rsidRPr="00845187">
        <w:rPr>
          <w:sz w:val="20"/>
          <w:szCs w:val="20"/>
        </w:rPr>
        <w:t>е</w:t>
      </w:r>
      <w:r w:rsidRPr="00845187">
        <w:rPr>
          <w:sz w:val="20"/>
          <w:szCs w:val="20"/>
        </w:rPr>
        <w:t>нных страницах и иные аналогичные данные) исключительно в объ</w:t>
      </w:r>
      <w:r w:rsidR="00B91E3E" w:rsidRPr="00845187">
        <w:rPr>
          <w:sz w:val="20"/>
          <w:szCs w:val="20"/>
        </w:rPr>
        <w:t>е</w:t>
      </w:r>
      <w:r w:rsidRPr="00845187">
        <w:rPr>
          <w:sz w:val="20"/>
          <w:szCs w:val="20"/>
        </w:rPr>
        <w:t>ме, необходимом для функционирования Сайта, обеспечения безопасности, анализа и совершенствования работы Сайта</w:t>
      </w:r>
      <w:r w:rsidR="001B6FB6" w:rsidRPr="00845187">
        <w:rPr>
          <w:sz w:val="20"/>
          <w:szCs w:val="20"/>
        </w:rPr>
        <w:t xml:space="preserve"> — в соответствии с Политикой и </w:t>
      </w:r>
      <w:r w:rsidRPr="00845187">
        <w:rPr>
          <w:sz w:val="20"/>
          <w:szCs w:val="20"/>
        </w:rPr>
        <w:t>Соглашением.</w:t>
      </w:r>
    </w:p>
    <w:p w14:paraId="43CA1B1E" w14:textId="60F4E6C6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3.7.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Оператор не гарантирует бесперебойную, безошибочную работу Сайта, его соответствие индивидуальным ожиданиям Пользователя, а также сохранность и доступность информации на Сайте в случаях, вызванных обстоятельствами, не зависящими от Оператора (в том числе: технические сбои, действия третьих лиц, обстоятельства непреодолимой силы и иные аналогичные случаи). В связи с этим, Пользователь не вправе предъявлять Оператору требования, связанные с ограничением доступа или перерывами в работе Сайта.</w:t>
      </w:r>
    </w:p>
    <w:p w14:paraId="328C4EC8" w14:textId="699B2677" w:rsidR="002D7066" w:rsidRPr="00845187" w:rsidRDefault="002D706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3.8.</w:t>
      </w:r>
      <w:r w:rsidRPr="00845187">
        <w:rPr>
          <w:rFonts w:ascii="Times New Roman" w:hAnsi="Times New Roman" w:cs="Times New Roman"/>
          <w:sz w:val="20"/>
          <w:szCs w:val="20"/>
        </w:rPr>
        <w:t xml:space="preserve"> Техническая информация (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-файлы,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логи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, IP-адреса и иные аналогичные данные), собираемая Оператором в процессе работы Сайта, обрабатывается в порядке, установленном Политикой и Соглашением. В случае, если такая информация в совокупности с другими данными позволяет идентифицировать Пользователя, она рассматривается и обрабатывается как персональные данные на условиях, определ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нных Политикой.</w:t>
      </w:r>
    </w:p>
    <w:p w14:paraId="115BACD6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4. ПРАВА И ОБЯЗАННОСТИ СТОРОН</w:t>
      </w:r>
    </w:p>
    <w:p w14:paraId="050242B8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4.1. Права Пользователя</w:t>
      </w:r>
    </w:p>
    <w:p w14:paraId="42C6506E" w14:textId="55C51D59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4.1.1. Пользователь вправе использовать Сайт в пределах, установленных Соглашением, Политикой и действующим законодательством Российской Федерации, включая:</w:t>
      </w:r>
    </w:p>
    <w:p w14:paraId="4D085FA8" w14:textId="272822B9" w:rsidR="00223D51" w:rsidRPr="00845187" w:rsidRDefault="00F10ABE" w:rsidP="00200B70">
      <w:pPr>
        <w:pStyle w:val="a5"/>
        <w:numPr>
          <w:ilvl w:val="0"/>
          <w:numId w:val="38"/>
        </w:numPr>
        <w:spacing w:before="12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получение информации о деятельности Оператора</w:t>
      </w:r>
      <w:r w:rsidR="00223D51" w:rsidRPr="00845187">
        <w:rPr>
          <w:sz w:val="20"/>
          <w:szCs w:val="20"/>
        </w:rPr>
        <w:t>;</w:t>
      </w:r>
    </w:p>
    <w:p w14:paraId="49C8E8A0" w14:textId="212420FF" w:rsidR="00F10ABE" w:rsidRPr="00845187" w:rsidRDefault="00F10ABE" w:rsidP="00200B70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ознакомление с товарами, услугами, новостями Оператора;</w:t>
      </w:r>
    </w:p>
    <w:p w14:paraId="554A85C0" w14:textId="10A9B0DB" w:rsidR="00223D51" w:rsidRPr="00845187" w:rsidRDefault="00F10ABE" w:rsidP="00ED0B1A">
      <w:pPr>
        <w:pStyle w:val="a5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45187">
        <w:rPr>
          <w:sz w:val="20"/>
          <w:szCs w:val="20"/>
        </w:rPr>
        <w:t>использование функционала для обратной связи с Оператором через</w:t>
      </w:r>
      <w:r w:rsidR="00ED0B1A" w:rsidRPr="00845187">
        <w:rPr>
          <w:sz w:val="20"/>
          <w:szCs w:val="20"/>
        </w:rPr>
        <w:t xml:space="preserve"> предусмотренные формы и сервисы Сайта, включая направление заявок и обращений (на консультацию, размещение предполагаемого получателя услуг, уточнение информации о действующих или потенциальных услугах по уходу, медицинскому и социальному обслуживанию), а также другие обращения к Оператору.</w:t>
      </w:r>
    </w:p>
    <w:p w14:paraId="26F9E8CC" w14:textId="0603BCB2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4.1.2. Пользователь вправе обращаться к Оператору по вопросам, связанным с функционированием Сайта, а также иным аспектам, предусмотренным Соглашением и Политикой.</w:t>
      </w:r>
    </w:p>
    <w:p w14:paraId="5C64AFFA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4.1.3. Пользователь вправе реализовывать права, предусмотренные законодательством о персональных данных, включая права субъекта персональных данных, в порядке, установленном Политикой.</w:t>
      </w:r>
    </w:p>
    <w:p w14:paraId="66795176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4.2. Обязанности Пользователя</w:t>
      </w:r>
    </w:p>
    <w:p w14:paraId="5736FC99" w14:textId="586AB894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4.2.1. Пользователь обязан соблюдать условия Соглашения, Политики, а также требования действующего законодательства Российской Федерации.</w:t>
      </w:r>
    </w:p>
    <w:p w14:paraId="73856686" w14:textId="510FF383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4.2.2. Пользователь обязан предоставлять достоверную, корректную и актуальную информацию </w:t>
      </w:r>
      <w:r w:rsidR="00F10ABE" w:rsidRPr="00845187">
        <w:rPr>
          <w:rFonts w:ascii="Times New Roman" w:hAnsi="Times New Roman" w:cs="Times New Roman"/>
          <w:sz w:val="20"/>
          <w:szCs w:val="20"/>
        </w:rPr>
        <w:t>при использовании функционала Сайта, в том числе при заполнении форм обратной связи и подаче заявок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5FBB26ED" w14:textId="1137DD49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4.2.3. Пользователь обязан воздерживаться от любых действий, способных нарушить работоспособность, информационную безопасность или целостность Сайта, а также не совершать действий, перечисленных в разделе 3 Соглашения.</w:t>
      </w:r>
    </w:p>
    <w:p w14:paraId="29D142DE" w14:textId="58606FE9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4.2.4. Пользователь обязан самостоятельно и своевременно знакомиться с актуальной редакцией Соглашения и Политики,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нных на Сайте. Продолжение использования Сайта означает согласие Пользователя с их условиями.</w:t>
      </w:r>
    </w:p>
    <w:p w14:paraId="5BFF0049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4.2.5. В случаях, когда Пользователь предоставляет Оператору сведения, содержащие персональные данные третьих лиц, он гарантирует наличие у него законных оснований для такого предоставления (например, </w:t>
      </w:r>
      <w:r w:rsidRPr="00845187">
        <w:rPr>
          <w:rFonts w:ascii="Times New Roman" w:hAnsi="Times New Roman" w:cs="Times New Roman"/>
          <w:sz w:val="20"/>
          <w:szCs w:val="20"/>
        </w:rPr>
        <w:lastRenderedPageBreak/>
        <w:t>согласия соответствующих лиц), а также принимает на себя ответственность за любые претензии, связанные с неправомерным использованием таких данных.</w:t>
      </w:r>
    </w:p>
    <w:p w14:paraId="799E7555" w14:textId="6BEA84A0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4.3. Права Оператора</w:t>
      </w:r>
    </w:p>
    <w:p w14:paraId="4F082C8C" w14:textId="1BE6B9F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4.3.1. Оператор вправе изменять, дополнять, ограничивать, приостанавливать или прекращать работу Сайта, изменять условия Соглашения и Политики в одностороннем порядке, размещая актуальные редакции на Сайте. Пользователь обязан самостоятельно отслеживать актуальные версии документов.</w:t>
      </w:r>
    </w:p>
    <w:p w14:paraId="07A1DBA4" w14:textId="4E543CB3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4.3.2. Оператор вправе по собственному усмотрению ограничивать, приостанавливать или прекращать доступ Пользователя к отдельным функциям или к Сайту в целом при нарушении Пользователем Соглашения, Политики или законодательства </w:t>
      </w:r>
      <w:r w:rsidR="00EC4A1E" w:rsidRPr="00845187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Pr="00845187">
        <w:rPr>
          <w:rFonts w:ascii="Times New Roman" w:hAnsi="Times New Roman" w:cs="Times New Roman"/>
          <w:sz w:val="20"/>
          <w:szCs w:val="20"/>
        </w:rPr>
        <w:t>, а также при необходимости обеспечения информационной безопасности и защиты интересов Оператора и третьих лиц.</w:t>
      </w:r>
    </w:p>
    <w:p w14:paraId="6773E1D1" w14:textId="254F24CE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4.3.3. Оператор вправе собирать, хранить и обрабатывать техническую информацию о действиях Пользователя на Сайте (в том числе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-файлы,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логи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, IP-адреса, сведения о браузере, устройстве, времени доступа и иные аналогичные данные) в порядке, установленном Соглашением и Политикой.</w:t>
      </w:r>
    </w:p>
    <w:p w14:paraId="63AAF474" w14:textId="79A34B72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4.3.4. Оператор вправе определять состав, структуру, объ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м и доступность отдельных разделов, сервисов и функций Сайта по своему усмотрению без предварительного уведомления Пользователя.</w:t>
      </w:r>
    </w:p>
    <w:p w14:paraId="760289B4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4.4. Обязанности Оператора</w:t>
      </w:r>
    </w:p>
    <w:p w14:paraId="5A69C70F" w14:textId="6843B166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4.4.1. Оператор обязан обеспечивать функционирование Сайта в соответствии с Соглашением и действующим законодательством Российской Федерации, а также своевременно размещать на Сайте актуальные редакции Соглашения и Политики.</w:t>
      </w:r>
    </w:p>
    <w:p w14:paraId="27067047" w14:textId="7777777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4.4.2. Оператор обязан осуществлять обработку персональных данных Пользователей исключительно в соответствии с Политикой и требованиями законодательства Российской Федерации о персональных данных.</w:t>
      </w:r>
    </w:p>
    <w:p w14:paraId="3D0E27DD" w14:textId="70BF4367" w:rsidR="00223D51" w:rsidRPr="00845187" w:rsidRDefault="00223D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4.4.3. </w:t>
      </w:r>
      <w:r w:rsidR="00E74163" w:rsidRPr="00845187">
        <w:rPr>
          <w:rFonts w:ascii="Times New Roman" w:hAnsi="Times New Roman" w:cs="Times New Roman"/>
          <w:sz w:val="20"/>
          <w:szCs w:val="20"/>
        </w:rPr>
        <w:t>В случаях, когда техническая информация и/или иные данные, собираемые в процессе работы Сайта, признаются персональными данными, Оператор обязан осуществлять их обработку на условиях, определ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E74163" w:rsidRPr="00845187">
        <w:rPr>
          <w:rFonts w:ascii="Times New Roman" w:hAnsi="Times New Roman" w:cs="Times New Roman"/>
          <w:sz w:val="20"/>
          <w:szCs w:val="20"/>
        </w:rPr>
        <w:t>нных Политикой и действующим законодательством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2CB8DBE0" w14:textId="5049B16C" w:rsidR="00771951" w:rsidRPr="00845187" w:rsidRDefault="007719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4.4.4. Оператор обязан обеспечить предоставление информации, предусмотренной действующим законодательством </w:t>
      </w:r>
      <w:r w:rsidR="00EC4A1E" w:rsidRPr="00845187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Pr="00845187">
        <w:rPr>
          <w:rFonts w:ascii="Times New Roman" w:hAnsi="Times New Roman" w:cs="Times New Roman"/>
          <w:sz w:val="20"/>
          <w:szCs w:val="20"/>
        </w:rPr>
        <w:t>, по запросу Пользователя в порядке, установленном законодательством и Политикой.</w:t>
      </w:r>
    </w:p>
    <w:p w14:paraId="4AD7EA8E" w14:textId="07F98999" w:rsidR="00771951" w:rsidRPr="00845187" w:rsidRDefault="0077195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4.4.5. Все вопросы, связанные с обработкой персональных данных Пользователей, регулируются исключительно Политикой. В случае расхождений между условиями Соглашения и Политики приоритет имеет Политика.</w:t>
      </w:r>
    </w:p>
    <w:p w14:paraId="3186E9C8" w14:textId="5795D32D" w:rsidR="00D07EB2" w:rsidRPr="00845187" w:rsidRDefault="005021EB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5. ИСПОЛЬЗОВАНИЕ ТЕХНИЧЕСКОЙ ИНФОРМАЦИИ И COOKIE-ФАЙЛОВ</w:t>
      </w:r>
    </w:p>
    <w:p w14:paraId="1FC37972" w14:textId="610C1C2B" w:rsidR="00D07EB2" w:rsidRPr="00845187" w:rsidRDefault="00D07EB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5.1. </w:t>
      </w:r>
      <w:r w:rsidR="00E74163" w:rsidRPr="00845187">
        <w:rPr>
          <w:rFonts w:ascii="Times New Roman" w:hAnsi="Times New Roman" w:cs="Times New Roman"/>
          <w:sz w:val="20"/>
          <w:szCs w:val="20"/>
        </w:rPr>
        <w:t xml:space="preserve">Для корректной работы Сайта, повышения удобства использования, анализа посещаемости и совершенствования контента Оператор осуществляет сбор и обработку технической информации о действиях Пользователя на Сайте. К такой информации относятся: </w:t>
      </w:r>
      <w:proofErr w:type="spellStart"/>
      <w:r w:rsidR="00E74163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E74163" w:rsidRPr="00845187">
        <w:rPr>
          <w:rFonts w:ascii="Times New Roman" w:hAnsi="Times New Roman" w:cs="Times New Roman"/>
          <w:sz w:val="20"/>
          <w:szCs w:val="20"/>
        </w:rPr>
        <w:t xml:space="preserve">-файлы, </w:t>
      </w:r>
      <w:proofErr w:type="spellStart"/>
      <w:r w:rsidR="00E74163" w:rsidRPr="00845187">
        <w:rPr>
          <w:rFonts w:ascii="Times New Roman" w:hAnsi="Times New Roman" w:cs="Times New Roman"/>
          <w:sz w:val="20"/>
          <w:szCs w:val="20"/>
        </w:rPr>
        <w:t>логи</w:t>
      </w:r>
      <w:proofErr w:type="spellEnd"/>
      <w:r w:rsidR="00E74163" w:rsidRPr="00845187">
        <w:rPr>
          <w:rFonts w:ascii="Times New Roman" w:hAnsi="Times New Roman" w:cs="Times New Roman"/>
          <w:sz w:val="20"/>
          <w:szCs w:val="20"/>
        </w:rPr>
        <w:t>, IP-адреса, сведения о браузере, устройстве, времени доступа, посещ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E74163" w:rsidRPr="00845187">
        <w:rPr>
          <w:rFonts w:ascii="Times New Roman" w:hAnsi="Times New Roman" w:cs="Times New Roman"/>
          <w:sz w:val="20"/>
          <w:szCs w:val="20"/>
        </w:rPr>
        <w:t>нных страницах и другие аналогичные данные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4521F595" w14:textId="0363FC5F" w:rsidR="00E74163" w:rsidRPr="00845187" w:rsidRDefault="00E7416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5.2. </w:t>
      </w:r>
      <w:bookmarkStart w:id="1" w:name="_Hlk201069095"/>
      <w:r w:rsidRPr="00845187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0000E8" w:rsidRPr="00845187">
        <w:rPr>
          <w:rFonts w:ascii="Times New Roman" w:hAnsi="Times New Roman" w:cs="Times New Roman"/>
          <w:sz w:val="20"/>
          <w:szCs w:val="20"/>
        </w:rPr>
        <w:t>могут использоваться</w:t>
      </w:r>
      <w:bookmarkEnd w:id="1"/>
      <w:r w:rsidRPr="00845187">
        <w:rPr>
          <w:rFonts w:ascii="Times New Roman" w:hAnsi="Times New Roman" w:cs="Times New Roman"/>
          <w:sz w:val="20"/>
          <w:szCs w:val="20"/>
        </w:rPr>
        <w:t>:</w:t>
      </w:r>
    </w:p>
    <w:p w14:paraId="42D72873" w14:textId="63FBDAD2" w:rsidR="00E74163" w:rsidRPr="00845187" w:rsidRDefault="00E74163" w:rsidP="00200B70">
      <w:pPr>
        <w:pStyle w:val="a4"/>
        <w:numPr>
          <w:ilvl w:val="0"/>
          <w:numId w:val="3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технические (обязательные)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— необходимы для функционирования Сайта и его сервисов, обеспечения безопасности, поддержки сессий;</w:t>
      </w:r>
    </w:p>
    <w:p w14:paraId="5337A87B" w14:textId="50069D27" w:rsidR="00E74163" w:rsidRPr="00845187" w:rsidRDefault="00E74163" w:rsidP="00200B70">
      <w:pPr>
        <w:pStyle w:val="a4"/>
        <w:numPr>
          <w:ilvl w:val="0"/>
          <w:numId w:val="3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аналитические (статистические)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— применяются для анализа посещаемости, выявления популярных страниц, оптимизации структуры и работы Сайта;</w:t>
      </w:r>
    </w:p>
    <w:p w14:paraId="0D9766AE" w14:textId="28C7CC78" w:rsidR="00E74163" w:rsidRPr="00845187" w:rsidRDefault="000000E8" w:rsidP="00200B70">
      <w:pPr>
        <w:pStyle w:val="a4"/>
        <w:numPr>
          <w:ilvl w:val="0"/>
          <w:numId w:val="36"/>
        </w:num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при необходимости </w:t>
      </w:r>
      <w:r w:rsidR="00E74163" w:rsidRPr="00845187">
        <w:rPr>
          <w:rFonts w:ascii="Times New Roman" w:hAnsi="Times New Roman" w:cs="Times New Roman"/>
          <w:sz w:val="20"/>
          <w:szCs w:val="20"/>
        </w:rPr>
        <w:t xml:space="preserve">— </w:t>
      </w:r>
      <w:bookmarkStart w:id="2" w:name="_Hlk201069102"/>
      <w:r w:rsidR="00E74163" w:rsidRPr="00845187">
        <w:rPr>
          <w:rFonts w:ascii="Times New Roman" w:hAnsi="Times New Roman" w:cs="Times New Roman"/>
          <w:sz w:val="20"/>
          <w:szCs w:val="20"/>
        </w:rPr>
        <w:t xml:space="preserve">маркетинговые (рекламные) </w:t>
      </w:r>
      <w:proofErr w:type="spellStart"/>
      <w:r w:rsidR="00E74163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E74163" w:rsidRPr="00845187">
        <w:rPr>
          <w:rFonts w:ascii="Times New Roman" w:hAnsi="Times New Roman" w:cs="Times New Roman"/>
          <w:sz w:val="20"/>
          <w:szCs w:val="20"/>
        </w:rPr>
        <w:t xml:space="preserve"> (см. ниже).</w:t>
      </w:r>
      <w:bookmarkEnd w:id="2"/>
    </w:p>
    <w:p w14:paraId="58AD2FCC" w14:textId="75C09DCC" w:rsidR="00616D10" w:rsidRPr="00845187" w:rsidRDefault="00616D10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5.3. Для целей статистики, анализа посещаемости, обеспечения стабильной работы и оптимизации функционала Сайта могут использоваться различные сервисы веб-аналитики и иные технические инструменты. Такие сервисы могут собирать обезличенную техническую информацию, включая сведения о времени посещения, IP-адресе, браузере, устройстве,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-файлах и действиях Пользователя на Сайте. В зависимости от характеристик конкретного сервиса, получаемая информация может как не позволять, так и потенциально позволять идентификацию Пользователя. Информация об используемых инструментах доводится до сведения Пользователя посредством специальных уведомлений на Сайте (например,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-баннеров).</w:t>
      </w:r>
    </w:p>
    <w:p w14:paraId="7972A31A" w14:textId="2689B3F5" w:rsidR="00A72675" w:rsidRPr="00845187" w:rsidRDefault="00DA562C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5.3.1. В настоящее время на Сайте используется сервис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Яндекс.Метрика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(</w:t>
      </w:r>
      <w:hyperlink r:id="rId11" w:tgtFrame="_new" w:history="1">
        <w:r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https://metrika.yandex.ru</w:t>
        </w:r>
      </w:hyperlink>
      <w:r w:rsidRPr="00845187">
        <w:rPr>
          <w:rFonts w:ascii="Times New Roman" w:hAnsi="Times New Roman" w:cs="Times New Roman"/>
          <w:sz w:val="20"/>
          <w:szCs w:val="20"/>
        </w:rPr>
        <w:t xml:space="preserve">), предоставляемый ООО «Яндекс» (ОГРН 1027700229193). Данный сервис автоматически обрабатывает </w:t>
      </w:r>
      <w:r w:rsidRPr="00845187">
        <w:rPr>
          <w:rFonts w:ascii="Times New Roman" w:hAnsi="Times New Roman" w:cs="Times New Roman"/>
          <w:sz w:val="20"/>
          <w:szCs w:val="20"/>
        </w:rPr>
        <w:lastRenderedPageBreak/>
        <w:t xml:space="preserve">обезличенные технические данные — такие как IP-адрес, параметры браузера и устройства,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-файлы, а также информацию о действиях Пользователя на Сайте — с целью статистики, анализа посещаемости и оптимизации работы Сайта. Оператор не осуществляет самостоятельной идентификации Пользователей и не получает доступ к индивидуализированной информации, обрабатываемой указанным сервисом. Возможность идентификации Пользователя определяется политиками и настройками сервиса и не находится под контролем Оператора. Использование Сайта означает согласие Пользователя на такую обработку данных в соответствии с условиями Соглашения.</w:t>
      </w:r>
    </w:p>
    <w:p w14:paraId="181D3DB1" w14:textId="12B283BA" w:rsidR="000000E8" w:rsidRPr="00845187" w:rsidRDefault="00B512E2" w:rsidP="00200B70">
      <w:pPr>
        <w:spacing w:before="120"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5.4. </w:t>
      </w:r>
      <w:r w:rsidR="002C37C3" w:rsidRPr="00845187">
        <w:rPr>
          <w:rFonts w:ascii="Times New Roman" w:hAnsi="Times New Roman" w:cs="Times New Roman"/>
          <w:sz w:val="20"/>
          <w:szCs w:val="20"/>
        </w:rPr>
        <w:t xml:space="preserve">Обработка </w:t>
      </w:r>
      <w:proofErr w:type="spellStart"/>
      <w:r w:rsidR="002C37C3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2C37C3" w:rsidRPr="00845187">
        <w:rPr>
          <w:rFonts w:ascii="Times New Roman" w:hAnsi="Times New Roman" w:cs="Times New Roman"/>
          <w:sz w:val="20"/>
          <w:szCs w:val="20"/>
        </w:rPr>
        <w:t xml:space="preserve">-файлов, за исключением технически необходимых, осуществляется только при наличии согласия Пользователя, выраженного через </w:t>
      </w:r>
      <w:proofErr w:type="spellStart"/>
      <w:r w:rsidR="002C37C3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2C37C3" w:rsidRPr="00845187">
        <w:rPr>
          <w:rFonts w:ascii="Times New Roman" w:hAnsi="Times New Roman" w:cs="Times New Roman"/>
          <w:sz w:val="20"/>
          <w:szCs w:val="20"/>
        </w:rPr>
        <w:t xml:space="preserve">-баннер или иным предусмотренным способом. Пользователь может в любое время ограничить или отключить использование </w:t>
      </w:r>
      <w:proofErr w:type="spellStart"/>
      <w:r w:rsidR="002C37C3"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2C37C3" w:rsidRPr="00845187">
        <w:rPr>
          <w:rFonts w:ascii="Times New Roman" w:hAnsi="Times New Roman" w:cs="Times New Roman"/>
          <w:sz w:val="20"/>
          <w:szCs w:val="20"/>
        </w:rPr>
        <w:t>-файлов в настройках браузера, однако Оператор предупреждает, что при этом отдельные функции Сайта могут работать некорректно.</w:t>
      </w:r>
    </w:p>
    <w:p w14:paraId="13A561D4" w14:textId="4CDD6836" w:rsidR="00E53763" w:rsidRPr="00845187" w:rsidRDefault="002C37C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5.5.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-файлы и иная техническая информация сами по себе не всегда являются персональными данными. Если такие данные в совокупности с другими сведениями позволяют идентифицировать Пользователя, они считаются персональными данными и обрабатываются на условиях, определ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нных Политикой.</w:t>
      </w:r>
      <w:r w:rsidR="00C9420B" w:rsidRPr="00845187">
        <w:rPr>
          <w:rFonts w:ascii="Times New Roman" w:hAnsi="Times New Roman" w:cs="Times New Roman"/>
          <w:sz w:val="20"/>
          <w:szCs w:val="20"/>
        </w:rPr>
        <w:t xml:space="preserve"> Оператор не осуществляет трансграничную передачу персональных данных Пользователей за пределы Российской Федерации. </w:t>
      </w:r>
    </w:p>
    <w:p w14:paraId="30B0C72E" w14:textId="77777777" w:rsidR="00B512E2" w:rsidRPr="00845187" w:rsidRDefault="00B512E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5.6. Особое положение о маркетинговых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:</w:t>
      </w:r>
    </w:p>
    <w:p w14:paraId="5D666F5F" w14:textId="77777777" w:rsidR="00596DAB" w:rsidRPr="00845187" w:rsidRDefault="00596DAB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Маркетинговые (рекламные)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-файлы могут использоваться для показа персонализированной рекламы, анализа пользовательских предпочтений, оценки эффективности рекламных кампаний и отображения объявлений, наиболее релевантных интересам Пользователя.</w:t>
      </w:r>
    </w:p>
    <w:p w14:paraId="15E1C373" w14:textId="0FE8729C" w:rsidR="003331FE" w:rsidRPr="00845187" w:rsidRDefault="0032057A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В настоящее время на Сайте маркетинговые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не используются. В случае появления соответствующих инструментов, обработка таких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будет осуществляться только на основании явного согласия Пользователя, выраженного через интерфейс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-баннера либо иным предусмотренным способом. При отсутствии согласия указанные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-файлы не устанавливаются и не обрабатываются</w:t>
      </w:r>
      <w:r w:rsidR="003331FE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59291EDA" w14:textId="77777777" w:rsidR="003331FE" w:rsidRPr="00845187" w:rsidRDefault="003331FE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Пользователь вправе в любой момент изменить ранее выбранные настройки или отозвать согласие на использование маркетинговых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— через настройки браузера или, при наличии соответствующего функционала, через интерфейс управления предпочтениями на Сайте.</w:t>
      </w:r>
    </w:p>
    <w:p w14:paraId="7A6F4CD0" w14:textId="792D47D1" w:rsidR="00E111B3" w:rsidRPr="00845187" w:rsidRDefault="00641B9A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>6. ПЕРСОНАЛЬНЫЕ ДАННЫЕ</w:t>
      </w:r>
    </w:p>
    <w:p w14:paraId="0CC8D815" w14:textId="51B3B3DB" w:rsidR="00E111B3" w:rsidRPr="00845187" w:rsidRDefault="00E111B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6.1. Обработка персональных данных Пользователей при использовании Сайта осуществляется исключительно в соответствии с Политикой</w:t>
      </w:r>
      <w:r w:rsidR="00D36EF7" w:rsidRPr="00845187">
        <w:rPr>
          <w:rFonts w:ascii="Times New Roman" w:hAnsi="Times New Roman" w:cs="Times New Roman"/>
          <w:sz w:val="20"/>
          <w:szCs w:val="20"/>
        </w:rPr>
        <w:t xml:space="preserve"> </w:t>
      </w:r>
      <w:r w:rsidRPr="00845187">
        <w:rPr>
          <w:rFonts w:ascii="Times New Roman" w:hAnsi="Times New Roman" w:cs="Times New Roman"/>
          <w:sz w:val="20"/>
          <w:szCs w:val="20"/>
        </w:rPr>
        <w:t xml:space="preserve">обработки персональных данных </w:t>
      </w:r>
      <w:r w:rsidR="000C3FC2" w:rsidRPr="00845187">
        <w:rPr>
          <w:rFonts w:ascii="Times New Roman" w:hAnsi="Times New Roman" w:cs="Times New Roman"/>
          <w:sz w:val="20"/>
          <w:szCs w:val="20"/>
        </w:rPr>
        <w:t>Фонда «Пансион для пожилых людей»</w:t>
      </w:r>
      <w:r w:rsidRPr="00845187">
        <w:rPr>
          <w:rFonts w:ascii="Times New Roman" w:hAnsi="Times New Roman" w:cs="Times New Roman"/>
          <w:sz w:val="20"/>
          <w:szCs w:val="20"/>
        </w:rPr>
        <w:t>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нной в открытом доступе на Сайте. Политика определяет перечень, цели, способы, сроки хранения и условия обработки персональных данных, а также права и обязанности Пользователей как субъектов персональных данных.</w:t>
      </w:r>
    </w:p>
    <w:p w14:paraId="10165D52" w14:textId="6A4EF20D" w:rsidR="00E111B3" w:rsidRPr="00845187" w:rsidRDefault="00200E7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6.2. Пользователь обязуется ознакомиться с действующей редакцией Политики до начала использования Сайта. </w:t>
      </w:r>
      <w:r w:rsidR="00E111B3" w:rsidRPr="00845187">
        <w:rPr>
          <w:rFonts w:ascii="Times New Roman" w:hAnsi="Times New Roman" w:cs="Times New Roman"/>
          <w:sz w:val="20"/>
          <w:szCs w:val="20"/>
        </w:rPr>
        <w:t>Фактическое использование Сайта, а также предоставление персональных данных через формы и сервисы Сайта подтверждает, что Пользо</w:t>
      </w:r>
      <w:r w:rsidR="006376E7" w:rsidRPr="00845187">
        <w:rPr>
          <w:rFonts w:ascii="Times New Roman" w:hAnsi="Times New Roman" w:cs="Times New Roman"/>
          <w:sz w:val="20"/>
          <w:szCs w:val="20"/>
        </w:rPr>
        <w:t>ватель ознакомлен с Политикой и</w:t>
      </w:r>
      <w:r w:rsidR="00E111B3" w:rsidRPr="00845187">
        <w:rPr>
          <w:rFonts w:ascii="Times New Roman" w:hAnsi="Times New Roman" w:cs="Times New Roman"/>
          <w:sz w:val="20"/>
          <w:szCs w:val="20"/>
        </w:rPr>
        <w:t xml:space="preserve"> е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E111B3" w:rsidRPr="00845187">
        <w:rPr>
          <w:rFonts w:ascii="Times New Roman" w:hAnsi="Times New Roman" w:cs="Times New Roman"/>
          <w:sz w:val="20"/>
          <w:szCs w:val="20"/>
        </w:rPr>
        <w:t xml:space="preserve"> условиями.</w:t>
      </w:r>
      <w:r w:rsidR="006376E7" w:rsidRPr="00845187">
        <w:rPr>
          <w:rFonts w:ascii="Times New Roman" w:hAnsi="Times New Roman" w:cs="Times New Roman"/>
          <w:sz w:val="20"/>
          <w:szCs w:val="20"/>
        </w:rPr>
        <w:t xml:space="preserve"> Обработка персональных данных осуществляется на основании соответствующих правовых оснований, включая согласие, оформленное в порядке, установленном Политикой.</w:t>
      </w:r>
    </w:p>
    <w:p w14:paraId="4506D566" w14:textId="43CE0300" w:rsidR="00E111B3" w:rsidRPr="00845187" w:rsidRDefault="00E111B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6.3. </w:t>
      </w:r>
      <w:r w:rsidR="00200E73" w:rsidRPr="00845187">
        <w:rPr>
          <w:rFonts w:ascii="Times New Roman" w:hAnsi="Times New Roman" w:cs="Times New Roman"/>
          <w:sz w:val="20"/>
          <w:szCs w:val="20"/>
        </w:rPr>
        <w:t>В случае несогласия с условиями Политики или порядком обработки персональных данных Пользователь обязан прекратить использование Сайта и воздержаться от предоставления своих персональных данных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5155E8BF" w14:textId="138EB84D" w:rsidR="00200E73" w:rsidRPr="00845187" w:rsidRDefault="00200E7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6.4. Оператор не осуществляет трансграничную передачу персональных данных Пользователей за пределы Российской Федерации.</w:t>
      </w:r>
    </w:p>
    <w:p w14:paraId="295FE762" w14:textId="0C55B121" w:rsidR="00564063" w:rsidRPr="00845187" w:rsidRDefault="00641B9A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5187">
        <w:rPr>
          <w:rFonts w:ascii="Times New Roman" w:hAnsi="Times New Roman" w:cs="Times New Roman"/>
          <w:b/>
          <w:bCs/>
          <w:sz w:val="20"/>
          <w:szCs w:val="20"/>
        </w:rPr>
        <w:t>7. ИНТЕЛЛЕКТУАЛЬНАЯ СОБСТВЕННОСТЬ</w:t>
      </w:r>
    </w:p>
    <w:p w14:paraId="694170C8" w14:textId="4F190359" w:rsidR="00241916" w:rsidRPr="00845187" w:rsidRDefault="0024191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7.1. Исключительные права на все материалы и элементы,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нные на Сайте (включая тексты, изображения, фотографии, графические элементы, видео- и аудиоматериалы, логотипы, товарные знаки, элементы дизайна, программное обеспечение, базы данных и иные объекты авторского и/или смежных прав), принадлежат Оператору либо иным законным правообладателям.</w:t>
      </w:r>
    </w:p>
    <w:p w14:paraId="54FBD6C0" w14:textId="254F17A2" w:rsidR="00241916" w:rsidRPr="00845187" w:rsidRDefault="0024191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7.2. Использование Контента Сайта допускается только в пределах, прямо предусмотренных </w:t>
      </w:r>
      <w:r w:rsidR="00662D70" w:rsidRPr="00845187">
        <w:rPr>
          <w:rFonts w:ascii="Times New Roman" w:hAnsi="Times New Roman" w:cs="Times New Roman"/>
          <w:sz w:val="20"/>
          <w:szCs w:val="20"/>
        </w:rPr>
        <w:t>Соглашением или законодательством</w:t>
      </w:r>
      <w:r w:rsidRPr="00845187">
        <w:rPr>
          <w:rFonts w:ascii="Times New Roman" w:hAnsi="Times New Roman" w:cs="Times New Roman"/>
          <w:sz w:val="20"/>
          <w:szCs w:val="20"/>
        </w:rPr>
        <w:t xml:space="preserve"> Российской Федерации. Любое воспроизведение, копирование, распространение, переработка, публикация, размещение на иных ресурсах, публичный показ и иное использование материалов без предварительного письменного согласия Оператора или правообладателя запрещено, за исключением случаев, разреш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нных законодательством.</w:t>
      </w:r>
    </w:p>
    <w:p w14:paraId="3372CB76" w14:textId="757C592B" w:rsidR="00CE5A92" w:rsidRPr="00845187" w:rsidRDefault="00CE5A9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lastRenderedPageBreak/>
        <w:t>7.3. Получение доступа к Сайту и его Контенту не означает передачу Пользователю каких-либо прав на использование объектов интеллектуальной собственности Оператора или третьих лиц, кроме прямо предусмотренных Соглашением и законодательством.</w:t>
      </w:r>
    </w:p>
    <w:p w14:paraId="55F4472E" w14:textId="77777777" w:rsidR="00CE5A92" w:rsidRPr="00845187" w:rsidRDefault="00CE5A9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7.4. Размещение на Сайте ссылок на сторонние ресурсы, товарные знаки, наименования организаций или продуктов осуществляется исключительно в информационных целях и не предоставляет Пользователю каких-либо прав на использование соответствующих объектов интеллектуальной собственности.</w:t>
      </w:r>
    </w:p>
    <w:p w14:paraId="175B9D55" w14:textId="2BB2F5FF" w:rsidR="00CE5A92" w:rsidRPr="00845187" w:rsidRDefault="001E2258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7.5. Несанкционированное использование Контента Сайта и объектов интеллектуальной собственности может повлечь ответственность в соответствии с законодательством Российской Федерации</w:t>
      </w:r>
      <w:r w:rsidR="00CE5A92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30AF95C1" w14:textId="4F5BCACC" w:rsidR="00CE5A92" w:rsidRPr="00845187" w:rsidRDefault="00CE5A9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7.6. Использование товарных знаков, фирменных наименований, логотипов, а также элементов фирменного стиля Оператора (и/или иных правообладателей),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нных на Сайте, допускается только с предварительного письменного согласия соответствующего правообладателя, если иное не предусмотрено Соглашением или законодательством Российской Федерации.</w:t>
      </w:r>
    </w:p>
    <w:p w14:paraId="5B10D8B7" w14:textId="72FB9D39" w:rsidR="00CE5A92" w:rsidRPr="00845187" w:rsidRDefault="00CE5A92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7.7. </w:t>
      </w:r>
      <w:r w:rsidR="00331AC6" w:rsidRPr="00845187">
        <w:rPr>
          <w:rFonts w:ascii="Times New Roman" w:hAnsi="Times New Roman" w:cs="Times New Roman"/>
          <w:sz w:val="20"/>
          <w:szCs w:val="20"/>
        </w:rPr>
        <w:t xml:space="preserve">При интеграции с внешними сервисами или социальными сетями (например, через кнопки «Поделиться», виджеты и иные модули) ответственность за соблюдение прав на знаки, логотипы и программные решения несут правообладатели соответствующих сервисов. Размещение таких обозначений на Сайте осуществляется исключительно в информационных целях и не предоставляет Пользователю прав на данные объекты. </w:t>
      </w:r>
      <w:r w:rsidRPr="00845187">
        <w:rPr>
          <w:rFonts w:ascii="Times New Roman" w:hAnsi="Times New Roman" w:cs="Times New Roman"/>
          <w:sz w:val="20"/>
          <w:szCs w:val="20"/>
        </w:rPr>
        <w:t>Пользователь обязан самостоятельно ознакомиться с условиями использования соответствующих сервисов и соблюдать их требования при взаимодействии через Сайт.</w:t>
      </w:r>
    </w:p>
    <w:p w14:paraId="2146DA8F" w14:textId="71A9CC5A" w:rsidR="008F3CD6" w:rsidRPr="00845187" w:rsidRDefault="009E7195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>8. ССЫЛКИ НА СТОРОННИЕ СЕРВИСЫ, ПУБЛИЧНЫЕ АККАУНТЫ И КОММУНИКАЦИОННЫЕ КАНАЛЫ</w:t>
      </w:r>
    </w:p>
    <w:p w14:paraId="7A14CC1B" w14:textId="7122D164" w:rsidR="009E7195" w:rsidRPr="00845187" w:rsidRDefault="004C68D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8.1. На Сайте размещаются ссылки на публичные аккаунты (сообщества) Оператора в сторонних сервисах и социальных сетях, включая, но не ограничиваясь:</w:t>
      </w:r>
      <w:r w:rsidR="009E7195" w:rsidRPr="00845187">
        <w:rPr>
          <w:rFonts w:ascii="Times New Roman" w:hAnsi="Times New Roman" w:cs="Times New Roman"/>
          <w:sz w:val="20"/>
          <w:szCs w:val="20"/>
        </w:rPr>
        <w:t xml:space="preserve"> </w:t>
      </w:r>
      <w:r w:rsidR="00845187" w:rsidRPr="00845187">
        <w:rPr>
          <w:rFonts w:ascii="Times New Roman" w:hAnsi="Times New Roman" w:cs="Times New Roman"/>
          <w:sz w:val="20"/>
          <w:szCs w:val="20"/>
        </w:rPr>
        <w:t xml:space="preserve">мессенджеры </w:t>
      </w:r>
      <w:r w:rsidR="00845187" w:rsidRPr="00845187">
        <w:rPr>
          <w:rFonts w:ascii="Times New Roman" w:hAnsi="Times New Roman" w:cs="Times New Roman"/>
          <w:sz w:val="20"/>
          <w:szCs w:val="20"/>
          <w:lang w:val="en-US"/>
        </w:rPr>
        <w:t>MAX</w:t>
      </w:r>
      <w:r w:rsidR="00845187" w:rsidRPr="00845187">
        <w:rPr>
          <w:rFonts w:ascii="Times New Roman" w:hAnsi="Times New Roman" w:cs="Times New Roman"/>
          <w:sz w:val="20"/>
          <w:szCs w:val="20"/>
        </w:rPr>
        <w:t xml:space="preserve">, </w:t>
      </w:r>
      <w:r w:rsidR="00845187" w:rsidRPr="00845187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="00845187" w:rsidRPr="00845187">
        <w:rPr>
          <w:rFonts w:ascii="Times New Roman" w:hAnsi="Times New Roman" w:cs="Times New Roman"/>
          <w:sz w:val="20"/>
          <w:szCs w:val="20"/>
        </w:rPr>
        <w:t xml:space="preserve">, публичная страница в социальной сети </w:t>
      </w:r>
      <w:r w:rsidR="00845187" w:rsidRPr="00845187">
        <w:rPr>
          <w:rFonts w:ascii="Times New Roman" w:hAnsi="Times New Roman" w:cs="Times New Roman"/>
          <w:sz w:val="20"/>
          <w:szCs w:val="20"/>
          <w:lang w:val="en-US"/>
        </w:rPr>
        <w:t>VK</w:t>
      </w:r>
      <w:r w:rsidR="00845187" w:rsidRPr="00845187">
        <w:rPr>
          <w:rFonts w:ascii="Times New Roman" w:hAnsi="Times New Roman" w:cs="Times New Roman"/>
          <w:sz w:val="20"/>
          <w:szCs w:val="20"/>
        </w:rPr>
        <w:t>.</w:t>
      </w:r>
      <w:r w:rsidR="00845187" w:rsidRPr="00845187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845187">
        <w:rPr>
          <w:rFonts w:ascii="Times New Roman" w:hAnsi="Times New Roman" w:cs="Times New Roman"/>
          <w:sz w:val="20"/>
          <w:szCs w:val="20"/>
        </w:rPr>
        <w:t>), а также иные сервисы, ссылки на которые могут быть размещены на Сайте.</w:t>
      </w:r>
    </w:p>
    <w:p w14:paraId="062741AC" w14:textId="15D04370" w:rsidR="004C68D1" w:rsidRPr="00845187" w:rsidRDefault="004C68D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8.1.1. Для организации обратной связи, обработки обращений и заявок, а также записи и хранения телефонных разговоров с целью подтверждения факта взаимодействия, контроля и повышения качества услуг и обслуживания Оператором используются специализированные сервисы:</w:t>
      </w:r>
      <w:r w:rsidRPr="00845187">
        <w:t xml:space="preserve"> </w:t>
      </w:r>
      <w:r w:rsidRPr="00845187">
        <w:rPr>
          <w:rFonts w:ascii="Times New Roman" w:hAnsi="Times New Roman" w:cs="Times New Roman"/>
          <w:sz w:val="20"/>
          <w:szCs w:val="20"/>
        </w:rPr>
        <w:t>Колибри (</w:t>
      </w:r>
      <w:hyperlink r:id="rId12" w:tgtFrame="_new" w:history="1">
        <w:r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https://callibri.ru</w:t>
        </w:r>
      </w:hyperlink>
      <w:r w:rsidRPr="00845187">
        <w:rPr>
          <w:rFonts w:ascii="Times New Roman" w:hAnsi="Times New Roman" w:cs="Times New Roman"/>
          <w:sz w:val="20"/>
          <w:szCs w:val="20"/>
        </w:rPr>
        <w:t>);</w:t>
      </w:r>
      <w:r w:rsidRPr="00845187">
        <w:t xml:space="preserve"> </w:t>
      </w:r>
      <w:r w:rsidRPr="00845187">
        <w:rPr>
          <w:rFonts w:ascii="Times New Roman" w:hAnsi="Times New Roman" w:cs="Times New Roman"/>
          <w:sz w:val="20"/>
          <w:szCs w:val="20"/>
        </w:rPr>
        <w:t>Битрикс24 (</w:t>
      </w:r>
      <w:hyperlink r:id="rId13" w:tgtFrame="_new" w:history="1">
        <w:r w:rsidRPr="00845187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https://www.bitrix24.ru</w:t>
        </w:r>
      </w:hyperlink>
      <w:r w:rsidRPr="00845187">
        <w:rPr>
          <w:rFonts w:ascii="Times New Roman" w:hAnsi="Times New Roman" w:cs="Times New Roman"/>
          <w:sz w:val="20"/>
          <w:szCs w:val="20"/>
        </w:rPr>
        <w:t>).</w:t>
      </w:r>
    </w:p>
    <w:p w14:paraId="7D18EB3A" w14:textId="3A3F454B" w:rsidR="004C68D1" w:rsidRPr="00845187" w:rsidRDefault="004C68D1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Аудиозаписи телефонных разговоров и иная информация, предоставленная Пользователем при обращении (например, ФИО, номер телефона, содержание обращения), доступны Оператору, а соответствующим сервисам — исключительно как техническим средствам передачи и хранения данных. </w:t>
      </w:r>
      <w:r w:rsidR="00106A12" w:rsidRPr="00845187">
        <w:rPr>
          <w:rFonts w:ascii="Times New Roman" w:hAnsi="Times New Roman" w:cs="Times New Roman"/>
          <w:sz w:val="20"/>
          <w:szCs w:val="20"/>
        </w:rPr>
        <w:t>Условия обработки таких данных Оператором определяются его Политикой, а соответствующими сервисами — их собственными политиками конфиденциальности в пределах зоны ответственности каждого сервиса.</w:t>
      </w:r>
    </w:p>
    <w:p w14:paraId="1A574152" w14:textId="5E3A8372" w:rsidR="004C68D1" w:rsidRPr="00845187" w:rsidRDefault="004C68D1" w:rsidP="00200B70">
      <w:pPr>
        <w:spacing w:before="120"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5187">
        <w:rPr>
          <w:rFonts w:ascii="Times New Roman" w:hAnsi="Times New Roman" w:cs="Times New Roman"/>
          <w:i/>
          <w:iCs/>
          <w:sz w:val="20"/>
          <w:szCs w:val="20"/>
        </w:rPr>
        <w:t>Если Пользователь не согласен на использование указанных сервисов (в том числе на запись телефонного разговора), он вправе использовать иные доступные каналы связи: электронную почту, контактный телефон, формы обратной связи на Сайте.</w:t>
      </w:r>
    </w:p>
    <w:p w14:paraId="73AB3423" w14:textId="49EB14C3" w:rsidR="00331AC6" w:rsidRPr="00845187" w:rsidRDefault="00934A27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8.2. </w:t>
      </w:r>
      <w:r w:rsidR="00331AC6" w:rsidRPr="00845187">
        <w:rPr>
          <w:rFonts w:ascii="Times New Roman" w:hAnsi="Times New Roman" w:cs="Times New Roman"/>
          <w:sz w:val="20"/>
          <w:szCs w:val="20"/>
        </w:rPr>
        <w:t>Переход по указанным ссылкам</w:t>
      </w:r>
      <w:r w:rsidR="009E7195" w:rsidRPr="00845187">
        <w:rPr>
          <w:rFonts w:ascii="Times New Roman" w:hAnsi="Times New Roman" w:cs="Times New Roman"/>
          <w:sz w:val="20"/>
          <w:szCs w:val="20"/>
        </w:rPr>
        <w:t>, а также осуществление звонков по размещ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="009E7195" w:rsidRPr="00845187">
        <w:rPr>
          <w:rFonts w:ascii="Times New Roman" w:hAnsi="Times New Roman" w:cs="Times New Roman"/>
          <w:sz w:val="20"/>
          <w:szCs w:val="20"/>
        </w:rPr>
        <w:t>нным на Сайте номерам</w:t>
      </w:r>
      <w:r w:rsidR="00331AC6" w:rsidRPr="00845187">
        <w:rPr>
          <w:rFonts w:ascii="Times New Roman" w:hAnsi="Times New Roman" w:cs="Times New Roman"/>
          <w:sz w:val="20"/>
          <w:szCs w:val="20"/>
        </w:rPr>
        <w:t xml:space="preserve"> осуществляется исключительно по инициативе Пользователя. </w:t>
      </w:r>
      <w:r w:rsidR="004C68D1" w:rsidRPr="00845187">
        <w:rPr>
          <w:rFonts w:ascii="Times New Roman" w:hAnsi="Times New Roman" w:cs="Times New Roman"/>
          <w:sz w:val="20"/>
          <w:szCs w:val="20"/>
        </w:rPr>
        <w:t>Оператор не переда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="004C68D1" w:rsidRPr="00845187">
        <w:rPr>
          <w:rFonts w:ascii="Times New Roman" w:hAnsi="Times New Roman" w:cs="Times New Roman"/>
          <w:sz w:val="20"/>
          <w:szCs w:val="20"/>
        </w:rPr>
        <w:t>т персональные данные Пользователей третьим лицам посредством размещения таких ссылок или номеров телефонов и не инициирует трансграничную передачу персональных данных за пределы Российской Федерации при использовании Сайта.</w:t>
      </w:r>
    </w:p>
    <w:p w14:paraId="14E0F271" w14:textId="6FCE0EC8" w:rsidR="00934A27" w:rsidRPr="00845187" w:rsidRDefault="00934A27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8.3. </w:t>
      </w:r>
      <w:r w:rsidR="00684EEB" w:rsidRPr="00845187">
        <w:rPr>
          <w:rFonts w:ascii="Times New Roman" w:hAnsi="Times New Roman" w:cs="Times New Roman"/>
          <w:sz w:val="20"/>
          <w:szCs w:val="20"/>
        </w:rPr>
        <w:t>Оператор не контролирует содержание, доступность, безопасность, политику обработки персональных данных и иные условия использования указанных сторонних сервисов и не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684EEB" w:rsidRPr="00845187">
        <w:rPr>
          <w:rFonts w:ascii="Times New Roman" w:hAnsi="Times New Roman" w:cs="Times New Roman"/>
          <w:sz w:val="20"/>
          <w:szCs w:val="20"/>
        </w:rPr>
        <w:t>т ответственности за возможные последствия их использования Пользователем</w:t>
      </w:r>
      <w:r w:rsidRPr="00845187">
        <w:rPr>
          <w:rFonts w:ascii="Times New Roman" w:hAnsi="Times New Roman" w:cs="Times New Roman"/>
          <w:sz w:val="20"/>
          <w:szCs w:val="20"/>
        </w:rPr>
        <w:t>.</w:t>
      </w:r>
    </w:p>
    <w:p w14:paraId="62105381" w14:textId="3E606121" w:rsidR="00934A27" w:rsidRPr="00845187" w:rsidRDefault="007B471E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8.4. </w:t>
      </w:r>
      <w:r w:rsidR="004C68D1" w:rsidRPr="00845187">
        <w:rPr>
          <w:rFonts w:ascii="Times New Roman" w:hAnsi="Times New Roman" w:cs="Times New Roman"/>
          <w:sz w:val="20"/>
          <w:szCs w:val="20"/>
        </w:rPr>
        <w:t>Перед взаимодействием с внешними сервисами (в том числе при вступлении в публичные аккаунты, использовании мессенджеров или специализированных сервисов Колибри и Битрикс24) Пользователь обязуется самостоятельно ознакомиться с условиями использования, политикой конфиденциальности и иными публичными документами соответствующих сервисов, размещ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="004C68D1" w:rsidRPr="00845187">
        <w:rPr>
          <w:rFonts w:ascii="Times New Roman" w:hAnsi="Times New Roman" w:cs="Times New Roman"/>
          <w:sz w:val="20"/>
          <w:szCs w:val="20"/>
        </w:rPr>
        <w:t>нными на официальных сайтах таких сервисов.</w:t>
      </w:r>
    </w:p>
    <w:p w14:paraId="24091110" w14:textId="14C6A1EC" w:rsidR="00DF7FD2" w:rsidRPr="00845187" w:rsidRDefault="00934A27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8.5. </w:t>
      </w:r>
      <w:r w:rsidR="00106A12" w:rsidRPr="00845187">
        <w:rPr>
          <w:rFonts w:ascii="Times New Roman" w:hAnsi="Times New Roman" w:cs="Times New Roman"/>
          <w:sz w:val="20"/>
          <w:szCs w:val="20"/>
        </w:rPr>
        <w:t>Размещение на Сайте ссылок на сторонние сервисы, публичные аккаунты и мессенджеры не означает одобрения, поддержки или рекомендации Оператором их содержания и не предоставляет Пользователю прав на использование объектов интеллектуальной собственности, размещ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="00106A12" w:rsidRPr="00845187">
        <w:rPr>
          <w:rFonts w:ascii="Times New Roman" w:hAnsi="Times New Roman" w:cs="Times New Roman"/>
          <w:sz w:val="20"/>
          <w:szCs w:val="20"/>
        </w:rPr>
        <w:t>нных на указанных ресурсах.</w:t>
      </w:r>
    </w:p>
    <w:p w14:paraId="7F2ED78D" w14:textId="04E1D23B" w:rsidR="00106A12" w:rsidRPr="00845187" w:rsidRDefault="00DF7FD2" w:rsidP="00106A12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8.6. </w:t>
      </w:r>
      <w:r w:rsidR="00106A12" w:rsidRPr="00845187">
        <w:rPr>
          <w:rFonts w:ascii="Times New Roman" w:hAnsi="Times New Roman" w:cs="Times New Roman"/>
          <w:b/>
          <w:bCs/>
          <w:sz w:val="20"/>
          <w:szCs w:val="20"/>
        </w:rPr>
        <w:t>Особое положение об использовании иностранных мессенджеров и сервисов связи</w:t>
      </w:r>
    </w:p>
    <w:p w14:paraId="00C89EC0" w14:textId="35C232AC" w:rsidR="00372A3B" w:rsidRPr="00845187" w:rsidRDefault="00372A3B" w:rsidP="00106A1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lastRenderedPageBreak/>
        <w:t xml:space="preserve">Переход по ссылкам для связи через иностранные мессенджеры (в том числе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WhatsApp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>*, Telegram и иные аналогичные сервисы), а также взаимодействие с публичными аккаунтами Оператора в таких сервисах осуществляется исключительно по инициативе Пользователя. Оператор не осуществляет сбор, передачу или трансграничную передачу персональных данных Пользователя в адрес таких сервисов при использовании Сайта и не нес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ответственности за обработку персональных данных, осуществляемую указанными сервисами</w:t>
      </w:r>
    </w:p>
    <w:p w14:paraId="43102965" w14:textId="15DA489D" w:rsidR="00106A12" w:rsidRPr="00845187" w:rsidRDefault="00372A3B" w:rsidP="00106A12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Пользователь осозна</w:t>
      </w:r>
      <w:r w:rsidR="001229EC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и принимает, что использование иностранных мессенджеров и сторонних сервисов связи может привести к передаче персональных данных за пределы Российской Федерации и их обработке на серверах, находящихся вне контроля Оператора. Перед началом взаимодействия с указанными сервисами Пользователь обязуется самостоятельно ознакомиться с условиями использования и политикой конфиденциальности соответствующих сервисов</w:t>
      </w:r>
      <w:r w:rsidR="00106A12" w:rsidRPr="00845187">
        <w:rPr>
          <w:rFonts w:ascii="Times New Roman" w:hAnsi="Times New Roman" w:cs="Times New Roman"/>
          <w:sz w:val="20"/>
          <w:szCs w:val="20"/>
        </w:rPr>
        <w:t>.</w:t>
      </w:r>
    </w:p>
    <w:p w14:paraId="462F6225" w14:textId="619AA61F" w:rsidR="006F4142" w:rsidRPr="00845187" w:rsidRDefault="00372A3B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8.7. </w:t>
      </w:r>
      <w:r w:rsidR="00106A12" w:rsidRPr="00845187">
        <w:rPr>
          <w:rFonts w:ascii="Times New Roman" w:hAnsi="Times New Roman" w:cs="Times New Roman"/>
          <w:sz w:val="20"/>
          <w:szCs w:val="20"/>
        </w:rPr>
        <w:t>Оператор рекомендует использовать электронную почту или контактный телефон, указанные на Сайте, для передачи обращений, содержащих персональные данные, что обеспечивает их обработку и хранение в рамках контроля Оператора.</w:t>
      </w:r>
    </w:p>
    <w:p w14:paraId="140FF3C6" w14:textId="15F31C8E" w:rsidR="007731FF" w:rsidRPr="00845187" w:rsidRDefault="00641B9A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>9. ОТВЕТСТВЕННОСТЬ СТОРОН</w:t>
      </w:r>
    </w:p>
    <w:p w14:paraId="4307AA4D" w14:textId="3BF213E9" w:rsidR="007731FF" w:rsidRPr="00845187" w:rsidRDefault="0032610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9.1. Пользователь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ответственность за соблюдение условий Соглашения и действующего законодательства Российской Федерации при использовании Сайта, включая достоверность, полноту и актуальность предоставляемой информации. В случае выявления нарушений Оператор вправе ограничить, приостановить или прекратить доступ Пользователя к Сайту и его отдельным функциям.</w:t>
      </w:r>
    </w:p>
    <w:p w14:paraId="3F07B4C8" w14:textId="07E04EC6" w:rsidR="00326103" w:rsidRPr="00845187" w:rsidRDefault="0032610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9.2. Оператор не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ответственности за временные сбои, перерывы, ограничения доступа или иные технические неполадки в работе Сайта, вызванные обстоятельствами, находящимися вне контроля Оператора, включая, но не ограничиваясь: действиями третьих лиц, сбоем работы программного обеспечения, каналов связи, оборудования, а также обстоятельствами непреодолимой силы.</w:t>
      </w:r>
    </w:p>
    <w:p w14:paraId="4AF33887" w14:textId="413986D4" w:rsidR="00326103" w:rsidRPr="00845187" w:rsidRDefault="00326103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9.3. Оператор не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ответственности за любые убытки Пользователя, включая упущенную выгоду, потерю данных, моральный вред или иные косвенные и/или непредвиденные убытки, возникшие в связи с использованием либо невозможностью использования Сайта, за исключением случаев, прямо предусмотренных законодательством Российской Федерации.</w:t>
      </w:r>
    </w:p>
    <w:p w14:paraId="7D316B9A" w14:textId="747A39F5" w:rsidR="0079629D" w:rsidRPr="00845187" w:rsidRDefault="0079629D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9.4.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Ответственность Оператора перед Пользователем возникает исключительно при наличии вины Оператора, установленной в порядке, предусмотренном действующим законодательством Российской Федерации. Размер ответственности Оператора в любом случае ограничивается суммой документально подтвержд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нного реального ущерба, причин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нного Пользователю в результате противоправных действий (бездействия) Оператора.</w:t>
      </w:r>
    </w:p>
    <w:p w14:paraId="6190E54C" w14:textId="13AD86C3" w:rsidR="009562AF" w:rsidRPr="00845187" w:rsidRDefault="0079629D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Style w:val="a6"/>
          <w:rFonts w:ascii="Times New Roman" w:hAnsi="Times New Roman" w:cs="Times New Roman"/>
          <w:b w:val="0"/>
          <w:sz w:val="20"/>
          <w:szCs w:val="20"/>
        </w:rPr>
        <w:t>9.5.</w:t>
      </w:r>
      <w:r w:rsidRPr="00845187">
        <w:rPr>
          <w:rFonts w:ascii="Times New Roman" w:hAnsi="Times New Roman" w:cs="Times New Roman"/>
          <w:sz w:val="20"/>
          <w:szCs w:val="20"/>
        </w:rPr>
        <w:t xml:space="preserve"> Оператор не нес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>т ответственности за содержание, доступность, функционирование, безопасность, а также за политику обработки персональных данных сторонних сайтов, сервисов и ресурсов, ссылки на которые могут быть размещены на Сайте. Использование таких ресурсов осуществляется Пользователем по собственной инициативе. Оператор не гарантирует соответствие указанных ресурсов требованиям законодательства Российской Федерации и не отвечает за возможные последствия их использования.</w:t>
      </w:r>
    </w:p>
    <w:p w14:paraId="42E2AA2E" w14:textId="1FEB2352" w:rsidR="00BC20C5" w:rsidRPr="00845187" w:rsidRDefault="00641B9A" w:rsidP="00200B70">
      <w:pPr>
        <w:spacing w:before="120"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5187">
        <w:rPr>
          <w:rFonts w:ascii="Times New Roman" w:hAnsi="Times New Roman" w:cs="Times New Roman"/>
          <w:b/>
          <w:sz w:val="20"/>
          <w:szCs w:val="20"/>
        </w:rPr>
        <w:t>10. ПРОЧИЕ УСЛОВИЯ</w:t>
      </w:r>
    </w:p>
    <w:p w14:paraId="1F41CDEF" w14:textId="1AB6B817" w:rsidR="00525CFF" w:rsidRPr="00845187" w:rsidRDefault="00525CF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10.1. Соглашение регулируется и толкуется в соответствии с законодательством Российской Федерации.</w:t>
      </w:r>
    </w:p>
    <w:p w14:paraId="4C309615" w14:textId="3F115E5C" w:rsidR="003769A4" w:rsidRPr="00845187" w:rsidRDefault="00525CF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10.2. Оператор вправе в одностороннем порядке изменять, дополнять или прекращать действие Соглашения, в том числе в связи с развитием функционала Сайта, изменением законодательства, внедрением новых технических решений или по иным причинам. Новая редакция вступает в силу с момента е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Pr="00845187">
        <w:rPr>
          <w:rFonts w:ascii="Times New Roman" w:hAnsi="Times New Roman" w:cs="Times New Roman"/>
          <w:sz w:val="20"/>
          <w:szCs w:val="20"/>
        </w:rPr>
        <w:t xml:space="preserve"> размещения на Сайте, если иное не предусмотрено в самой редакции или не вытекает из требований законодательства Российской Федерации.</w:t>
      </w:r>
    </w:p>
    <w:p w14:paraId="1F22218A" w14:textId="7043389E" w:rsidR="00CF370D" w:rsidRPr="00845187" w:rsidRDefault="00525CF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10.3. </w:t>
      </w:r>
      <w:r w:rsidR="00CF370D" w:rsidRPr="00845187">
        <w:rPr>
          <w:rFonts w:ascii="Times New Roman" w:hAnsi="Times New Roman" w:cs="Times New Roman"/>
          <w:sz w:val="20"/>
          <w:szCs w:val="20"/>
        </w:rPr>
        <w:t>Пользователи обязуются самостоятельно отслеживать актуальную редакцию Соглашения. Продолжение использования Сайта после размещения новой редакции считается согласием с ее условиями.</w:t>
      </w:r>
    </w:p>
    <w:p w14:paraId="5DE009F2" w14:textId="7A35D84D" w:rsidR="0088220E" w:rsidRPr="00845187" w:rsidRDefault="0088220E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10.4. Оператор не несет ответственности за возможный ущерб, возникший в результате </w:t>
      </w:r>
      <w:proofErr w:type="spellStart"/>
      <w:r w:rsidRPr="00845187">
        <w:rPr>
          <w:rFonts w:ascii="Times New Roman" w:hAnsi="Times New Roman" w:cs="Times New Roman"/>
          <w:sz w:val="20"/>
          <w:szCs w:val="20"/>
        </w:rPr>
        <w:t>неознакомления</w:t>
      </w:r>
      <w:proofErr w:type="spellEnd"/>
      <w:r w:rsidRPr="00845187">
        <w:rPr>
          <w:rFonts w:ascii="Times New Roman" w:hAnsi="Times New Roman" w:cs="Times New Roman"/>
          <w:sz w:val="20"/>
          <w:szCs w:val="20"/>
        </w:rPr>
        <w:t xml:space="preserve"> Пользователя с новой редакцией Соглашения.</w:t>
      </w:r>
    </w:p>
    <w:p w14:paraId="1099899E" w14:textId="61DC4E0E" w:rsidR="0088220E" w:rsidRPr="00845187" w:rsidRDefault="00525CF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10.</w:t>
      </w:r>
      <w:r w:rsidR="0088220E" w:rsidRPr="00845187">
        <w:rPr>
          <w:rFonts w:ascii="Times New Roman" w:hAnsi="Times New Roman" w:cs="Times New Roman"/>
          <w:sz w:val="20"/>
          <w:szCs w:val="20"/>
        </w:rPr>
        <w:t>5</w:t>
      </w:r>
      <w:r w:rsidRPr="00845187">
        <w:rPr>
          <w:rFonts w:ascii="Times New Roman" w:hAnsi="Times New Roman" w:cs="Times New Roman"/>
          <w:sz w:val="20"/>
          <w:szCs w:val="20"/>
        </w:rPr>
        <w:t xml:space="preserve">. </w:t>
      </w:r>
      <w:r w:rsidR="0088220E" w:rsidRPr="00845187">
        <w:rPr>
          <w:rFonts w:ascii="Times New Roman" w:hAnsi="Times New Roman" w:cs="Times New Roman"/>
          <w:sz w:val="20"/>
          <w:szCs w:val="20"/>
        </w:rPr>
        <w:t>Все предложения, обращения и запросы, связанные с использованием Сайта, в том числе вопросы, касающиеся его функционирования, условий Соглашения и обработки персональных данных, направляются Оператору по контактным данным, размещ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88220E" w:rsidRPr="00845187">
        <w:rPr>
          <w:rFonts w:ascii="Times New Roman" w:hAnsi="Times New Roman" w:cs="Times New Roman"/>
          <w:sz w:val="20"/>
          <w:szCs w:val="20"/>
        </w:rPr>
        <w:t>нным на Сайте и/или в Политике. Оператор вправе оставить без рассмотрения анонимные обращения, а также обращения, не содержащие необходимой информации для идентификации заявителя.</w:t>
      </w:r>
    </w:p>
    <w:p w14:paraId="1887B09A" w14:textId="3A981B6F" w:rsidR="00525CFF" w:rsidRPr="00845187" w:rsidRDefault="00A607D6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lastRenderedPageBreak/>
        <w:t xml:space="preserve">10.6. Все судебные споры, вытекающие из Соглашения или в связи с ним, подлежат рассмотрению в суде по месту нахождения Оператора, если иное не предусмотрено императивными нормами законодательства Российской Федерации. </w:t>
      </w:r>
      <w:r w:rsidR="00525CFF" w:rsidRPr="00845187">
        <w:rPr>
          <w:rFonts w:ascii="Times New Roman" w:hAnsi="Times New Roman" w:cs="Times New Roman"/>
          <w:sz w:val="20"/>
          <w:szCs w:val="20"/>
        </w:rPr>
        <w:t>До обращения в суд Стороны обязуются принять меры по досудебному урегулированию спора. Претензионный порядок является обязательным</w:t>
      </w:r>
      <w:r w:rsidR="00B138F5" w:rsidRPr="00845187">
        <w:rPr>
          <w:rFonts w:ascii="Times New Roman" w:hAnsi="Times New Roman" w:cs="Times New Roman"/>
          <w:sz w:val="20"/>
          <w:szCs w:val="20"/>
        </w:rPr>
        <w:t xml:space="preserve"> в случаях, предусмотренных законодательством Российской Федерации</w:t>
      </w:r>
      <w:r w:rsidR="00525CFF" w:rsidRPr="00845187">
        <w:rPr>
          <w:rFonts w:ascii="Times New Roman" w:hAnsi="Times New Roman" w:cs="Times New Roman"/>
          <w:sz w:val="20"/>
          <w:szCs w:val="20"/>
        </w:rPr>
        <w:t>. Претензия направляется в письменной форме по почтовому или электронному адресу Оператора, указанному на Сайте, и должна содержать сведения о лице, направившем обращение, описание сути требований и подтверждающие документы. Срок рассмотрения претензии — не более 30 (тридцати) календарных дней с момента е</w:t>
      </w:r>
      <w:r w:rsidR="00B91E3E" w:rsidRPr="00845187">
        <w:rPr>
          <w:rFonts w:ascii="Times New Roman" w:hAnsi="Times New Roman" w:cs="Times New Roman"/>
          <w:sz w:val="20"/>
          <w:szCs w:val="20"/>
        </w:rPr>
        <w:t>е</w:t>
      </w:r>
      <w:r w:rsidR="00525CFF" w:rsidRPr="00845187">
        <w:rPr>
          <w:rFonts w:ascii="Times New Roman" w:hAnsi="Times New Roman" w:cs="Times New Roman"/>
          <w:sz w:val="20"/>
          <w:szCs w:val="20"/>
        </w:rPr>
        <w:t xml:space="preserve"> получения.</w:t>
      </w:r>
    </w:p>
    <w:p w14:paraId="031E527B" w14:textId="15ABC96F" w:rsidR="00525CFF" w:rsidRPr="00845187" w:rsidRDefault="00525CFF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 xml:space="preserve">10.7. Признание судом какого-либо положения Соглашения недействительным не влияет на действительность остальных положений. В этом случае Соглашение применяется в остальной части в соответствии с его смыслом и </w:t>
      </w:r>
      <w:r w:rsidR="00464629" w:rsidRPr="00845187">
        <w:rPr>
          <w:rFonts w:ascii="Times New Roman" w:hAnsi="Times New Roman" w:cs="Times New Roman"/>
          <w:sz w:val="20"/>
          <w:szCs w:val="20"/>
        </w:rPr>
        <w:t xml:space="preserve">применимым </w:t>
      </w:r>
      <w:r w:rsidRPr="00845187">
        <w:rPr>
          <w:rFonts w:ascii="Times New Roman" w:hAnsi="Times New Roman" w:cs="Times New Roman"/>
          <w:sz w:val="20"/>
          <w:szCs w:val="20"/>
        </w:rPr>
        <w:t>законодательством.</w:t>
      </w:r>
    </w:p>
    <w:p w14:paraId="1E3E87C2" w14:textId="3BEAE617" w:rsidR="002F62EE" w:rsidRPr="00845187" w:rsidRDefault="00464629" w:rsidP="00200B70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187">
        <w:rPr>
          <w:rFonts w:ascii="Times New Roman" w:hAnsi="Times New Roman" w:cs="Times New Roman"/>
          <w:sz w:val="20"/>
          <w:szCs w:val="20"/>
        </w:rPr>
        <w:t>10.8</w:t>
      </w:r>
      <w:r w:rsidR="00525CFF" w:rsidRPr="00845187">
        <w:rPr>
          <w:rFonts w:ascii="Times New Roman" w:hAnsi="Times New Roman" w:cs="Times New Roman"/>
          <w:sz w:val="20"/>
          <w:szCs w:val="20"/>
        </w:rPr>
        <w:t xml:space="preserve">. Соглашение применяется совместно с Политикой обработки персональных данных </w:t>
      </w:r>
      <w:r w:rsidR="00106A12" w:rsidRPr="00845187">
        <w:rPr>
          <w:rFonts w:ascii="Times New Roman" w:hAnsi="Times New Roman" w:cs="Times New Roman"/>
          <w:sz w:val="20"/>
          <w:szCs w:val="20"/>
        </w:rPr>
        <w:t>Фонда «Пансион для пожилых людей»</w:t>
      </w:r>
      <w:r w:rsidR="00525CFF" w:rsidRPr="00845187">
        <w:rPr>
          <w:rFonts w:ascii="Times New Roman" w:hAnsi="Times New Roman" w:cs="Times New Roman"/>
          <w:sz w:val="20"/>
          <w:szCs w:val="20"/>
        </w:rPr>
        <w:t xml:space="preserve">. </w:t>
      </w:r>
      <w:r w:rsidR="00D55334" w:rsidRPr="00845187">
        <w:rPr>
          <w:rFonts w:ascii="Times New Roman" w:hAnsi="Times New Roman" w:cs="Times New Roman"/>
          <w:sz w:val="20"/>
          <w:szCs w:val="20"/>
        </w:rPr>
        <w:t>В случае расхождения между текстом Соглашения и положениями Политики обработки персональных данных, приоритет имеет Политика в части регулирования обработки персональных данных.</w:t>
      </w:r>
    </w:p>
    <w:sectPr w:rsidR="002F62EE" w:rsidRPr="00845187" w:rsidSect="003B6AE6">
      <w:pgSz w:w="11906" w:h="16838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584D" w14:textId="77777777" w:rsidR="00585010" w:rsidRDefault="00585010" w:rsidP="003B6AE6">
      <w:pPr>
        <w:spacing w:after="0" w:line="240" w:lineRule="auto"/>
      </w:pPr>
      <w:r>
        <w:separator/>
      </w:r>
    </w:p>
  </w:endnote>
  <w:endnote w:type="continuationSeparator" w:id="0">
    <w:p w14:paraId="6D7C8CF5" w14:textId="77777777" w:rsidR="00585010" w:rsidRDefault="00585010" w:rsidP="003B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1494" w14:textId="77777777" w:rsidR="00585010" w:rsidRDefault="00585010" w:rsidP="003B6AE6">
      <w:pPr>
        <w:spacing w:after="0" w:line="240" w:lineRule="auto"/>
      </w:pPr>
      <w:r>
        <w:separator/>
      </w:r>
    </w:p>
  </w:footnote>
  <w:footnote w:type="continuationSeparator" w:id="0">
    <w:p w14:paraId="779AAE78" w14:textId="77777777" w:rsidR="00585010" w:rsidRDefault="00585010" w:rsidP="003B6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FB"/>
    <w:multiLevelType w:val="hybridMultilevel"/>
    <w:tmpl w:val="99780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923"/>
    <w:multiLevelType w:val="hybridMultilevel"/>
    <w:tmpl w:val="7BDE61E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4A60"/>
    <w:multiLevelType w:val="multilevel"/>
    <w:tmpl w:val="171A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66B05"/>
    <w:multiLevelType w:val="hybridMultilevel"/>
    <w:tmpl w:val="E7869D2A"/>
    <w:lvl w:ilvl="0" w:tplc="BAB07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315B0"/>
    <w:multiLevelType w:val="hybridMultilevel"/>
    <w:tmpl w:val="5AD6291C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5A8"/>
    <w:multiLevelType w:val="hybridMultilevel"/>
    <w:tmpl w:val="8CA632E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3E4A"/>
    <w:multiLevelType w:val="hybridMultilevel"/>
    <w:tmpl w:val="CE8EC28A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3109"/>
    <w:multiLevelType w:val="multilevel"/>
    <w:tmpl w:val="D5DA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54B01"/>
    <w:multiLevelType w:val="hybridMultilevel"/>
    <w:tmpl w:val="4BD6B07C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93656"/>
    <w:multiLevelType w:val="hybridMultilevel"/>
    <w:tmpl w:val="A372BEC8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5FBB"/>
    <w:multiLevelType w:val="hybridMultilevel"/>
    <w:tmpl w:val="8C7CEEE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D0CBF"/>
    <w:multiLevelType w:val="hybridMultilevel"/>
    <w:tmpl w:val="3502FCE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76276"/>
    <w:multiLevelType w:val="hybridMultilevel"/>
    <w:tmpl w:val="1E60BBC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7C1"/>
    <w:multiLevelType w:val="hybridMultilevel"/>
    <w:tmpl w:val="DE8A03D2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1939"/>
    <w:multiLevelType w:val="hybridMultilevel"/>
    <w:tmpl w:val="21B44CD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A5220"/>
    <w:multiLevelType w:val="hybridMultilevel"/>
    <w:tmpl w:val="AE50C2C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537A6"/>
    <w:multiLevelType w:val="multilevel"/>
    <w:tmpl w:val="422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84BB1"/>
    <w:multiLevelType w:val="hybridMultilevel"/>
    <w:tmpl w:val="33B6521A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02439"/>
    <w:multiLevelType w:val="hybridMultilevel"/>
    <w:tmpl w:val="A964D9D6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F171B"/>
    <w:multiLevelType w:val="multilevel"/>
    <w:tmpl w:val="1D4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70B8B"/>
    <w:multiLevelType w:val="hybridMultilevel"/>
    <w:tmpl w:val="2ED60BE8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C421D"/>
    <w:multiLevelType w:val="hybridMultilevel"/>
    <w:tmpl w:val="41C6B080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1706D"/>
    <w:multiLevelType w:val="multilevel"/>
    <w:tmpl w:val="93D4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03473"/>
    <w:multiLevelType w:val="hybridMultilevel"/>
    <w:tmpl w:val="CB1C94D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0735E"/>
    <w:multiLevelType w:val="multilevel"/>
    <w:tmpl w:val="442EE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DC4107"/>
    <w:multiLevelType w:val="multilevel"/>
    <w:tmpl w:val="D61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90EEB"/>
    <w:multiLevelType w:val="multilevel"/>
    <w:tmpl w:val="EFE0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1A451B"/>
    <w:multiLevelType w:val="hybridMultilevel"/>
    <w:tmpl w:val="CEE0FFDC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573DA"/>
    <w:multiLevelType w:val="hybridMultilevel"/>
    <w:tmpl w:val="6192AC1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23CB5"/>
    <w:multiLevelType w:val="hybridMultilevel"/>
    <w:tmpl w:val="73FE3A6C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6CB7"/>
    <w:multiLevelType w:val="hybridMultilevel"/>
    <w:tmpl w:val="D2A24678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86186"/>
    <w:multiLevelType w:val="multilevel"/>
    <w:tmpl w:val="384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60BE8"/>
    <w:multiLevelType w:val="multilevel"/>
    <w:tmpl w:val="C91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C35780"/>
    <w:multiLevelType w:val="multilevel"/>
    <w:tmpl w:val="1162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5F2B5A"/>
    <w:multiLevelType w:val="multilevel"/>
    <w:tmpl w:val="BEF0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25F09"/>
    <w:multiLevelType w:val="hybridMultilevel"/>
    <w:tmpl w:val="5EBCAE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74665"/>
    <w:multiLevelType w:val="hybridMultilevel"/>
    <w:tmpl w:val="9684CAD8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22FEA"/>
    <w:multiLevelType w:val="hybridMultilevel"/>
    <w:tmpl w:val="CA7456DC"/>
    <w:lvl w:ilvl="0" w:tplc="BAB07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C21C7"/>
    <w:multiLevelType w:val="hybridMultilevel"/>
    <w:tmpl w:val="1D64CB9E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E7EBC"/>
    <w:multiLevelType w:val="multilevel"/>
    <w:tmpl w:val="6B8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A71EB1"/>
    <w:multiLevelType w:val="hybridMultilevel"/>
    <w:tmpl w:val="29CA79C0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54210"/>
    <w:multiLevelType w:val="hybridMultilevel"/>
    <w:tmpl w:val="50647AD4"/>
    <w:lvl w:ilvl="0" w:tplc="BAB07A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808A7"/>
    <w:multiLevelType w:val="multilevel"/>
    <w:tmpl w:val="64D47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42"/>
  </w:num>
  <w:num w:numId="3">
    <w:abstractNumId w:val="16"/>
  </w:num>
  <w:num w:numId="4">
    <w:abstractNumId w:val="0"/>
  </w:num>
  <w:num w:numId="5">
    <w:abstractNumId w:val="23"/>
  </w:num>
  <w:num w:numId="6">
    <w:abstractNumId w:val="14"/>
  </w:num>
  <w:num w:numId="7">
    <w:abstractNumId w:val="5"/>
  </w:num>
  <w:num w:numId="8">
    <w:abstractNumId w:val="28"/>
  </w:num>
  <w:num w:numId="9">
    <w:abstractNumId w:val="38"/>
  </w:num>
  <w:num w:numId="10">
    <w:abstractNumId w:val="30"/>
  </w:num>
  <w:num w:numId="11">
    <w:abstractNumId w:val="15"/>
  </w:num>
  <w:num w:numId="12">
    <w:abstractNumId w:val="11"/>
  </w:num>
  <w:num w:numId="13">
    <w:abstractNumId w:val="10"/>
  </w:num>
  <w:num w:numId="14">
    <w:abstractNumId w:val="40"/>
  </w:num>
  <w:num w:numId="15">
    <w:abstractNumId w:val="1"/>
  </w:num>
  <w:num w:numId="16">
    <w:abstractNumId w:val="29"/>
  </w:num>
  <w:num w:numId="17">
    <w:abstractNumId w:val="12"/>
  </w:num>
  <w:num w:numId="18">
    <w:abstractNumId w:val="20"/>
  </w:num>
  <w:num w:numId="19">
    <w:abstractNumId w:val="35"/>
  </w:num>
  <w:num w:numId="20">
    <w:abstractNumId w:val="18"/>
  </w:num>
  <w:num w:numId="21">
    <w:abstractNumId w:val="4"/>
  </w:num>
  <w:num w:numId="22">
    <w:abstractNumId w:val="9"/>
  </w:num>
  <w:num w:numId="23">
    <w:abstractNumId w:val="37"/>
  </w:num>
  <w:num w:numId="24">
    <w:abstractNumId w:val="27"/>
  </w:num>
  <w:num w:numId="25">
    <w:abstractNumId w:val="31"/>
  </w:num>
  <w:num w:numId="26">
    <w:abstractNumId w:val="41"/>
  </w:num>
  <w:num w:numId="27">
    <w:abstractNumId w:val="13"/>
  </w:num>
  <w:num w:numId="28">
    <w:abstractNumId w:val="32"/>
  </w:num>
  <w:num w:numId="29">
    <w:abstractNumId w:val="21"/>
  </w:num>
  <w:num w:numId="30">
    <w:abstractNumId w:val="24"/>
  </w:num>
  <w:num w:numId="31">
    <w:abstractNumId w:val="7"/>
  </w:num>
  <w:num w:numId="32">
    <w:abstractNumId w:val="22"/>
  </w:num>
  <w:num w:numId="33">
    <w:abstractNumId w:val="2"/>
  </w:num>
  <w:num w:numId="34">
    <w:abstractNumId w:val="26"/>
  </w:num>
  <w:num w:numId="35">
    <w:abstractNumId w:val="25"/>
  </w:num>
  <w:num w:numId="36">
    <w:abstractNumId w:val="6"/>
  </w:num>
  <w:num w:numId="37">
    <w:abstractNumId w:val="34"/>
  </w:num>
  <w:num w:numId="38">
    <w:abstractNumId w:val="36"/>
  </w:num>
  <w:num w:numId="39">
    <w:abstractNumId w:val="19"/>
  </w:num>
  <w:num w:numId="40">
    <w:abstractNumId w:val="33"/>
  </w:num>
  <w:num w:numId="41">
    <w:abstractNumId w:val="3"/>
  </w:num>
  <w:num w:numId="42">
    <w:abstractNumId w:val="1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31"/>
    <w:rsid w:val="000000E8"/>
    <w:rsid w:val="000031A3"/>
    <w:rsid w:val="0001210A"/>
    <w:rsid w:val="00016790"/>
    <w:rsid w:val="00022DDD"/>
    <w:rsid w:val="0002365B"/>
    <w:rsid w:val="00027362"/>
    <w:rsid w:val="000534BE"/>
    <w:rsid w:val="00081779"/>
    <w:rsid w:val="00081DD9"/>
    <w:rsid w:val="00084851"/>
    <w:rsid w:val="0009192B"/>
    <w:rsid w:val="000A13E4"/>
    <w:rsid w:val="000A7AAC"/>
    <w:rsid w:val="000C31FF"/>
    <w:rsid w:val="000C3FC2"/>
    <w:rsid w:val="000C5535"/>
    <w:rsid w:val="000D022C"/>
    <w:rsid w:val="00106A12"/>
    <w:rsid w:val="00107C8B"/>
    <w:rsid w:val="001229EC"/>
    <w:rsid w:val="00155D32"/>
    <w:rsid w:val="00163304"/>
    <w:rsid w:val="00167009"/>
    <w:rsid w:val="00172ACB"/>
    <w:rsid w:val="001B6FB6"/>
    <w:rsid w:val="001D3603"/>
    <w:rsid w:val="001D3BD2"/>
    <w:rsid w:val="001E2258"/>
    <w:rsid w:val="001E2740"/>
    <w:rsid w:val="001E4602"/>
    <w:rsid w:val="001E5915"/>
    <w:rsid w:val="001F30F2"/>
    <w:rsid w:val="00200B70"/>
    <w:rsid w:val="00200E73"/>
    <w:rsid w:val="00210F9D"/>
    <w:rsid w:val="002203B7"/>
    <w:rsid w:val="00223D51"/>
    <w:rsid w:val="00233FC7"/>
    <w:rsid w:val="00237B3C"/>
    <w:rsid w:val="0024071F"/>
    <w:rsid w:val="00241916"/>
    <w:rsid w:val="002450B8"/>
    <w:rsid w:val="00256161"/>
    <w:rsid w:val="002C37C3"/>
    <w:rsid w:val="002C5D48"/>
    <w:rsid w:val="002D7066"/>
    <w:rsid w:val="002E70CA"/>
    <w:rsid w:val="002F62EE"/>
    <w:rsid w:val="0030423A"/>
    <w:rsid w:val="00305A1E"/>
    <w:rsid w:val="0032057A"/>
    <w:rsid w:val="003227F3"/>
    <w:rsid w:val="00325763"/>
    <w:rsid w:val="00326103"/>
    <w:rsid w:val="003272BE"/>
    <w:rsid w:val="00327DCE"/>
    <w:rsid w:val="00331AC6"/>
    <w:rsid w:val="003331FE"/>
    <w:rsid w:val="00336DCA"/>
    <w:rsid w:val="00342B1A"/>
    <w:rsid w:val="0036345F"/>
    <w:rsid w:val="00372A3B"/>
    <w:rsid w:val="003769A4"/>
    <w:rsid w:val="003B3E35"/>
    <w:rsid w:val="003B6AE6"/>
    <w:rsid w:val="003D0FC4"/>
    <w:rsid w:val="00400CC4"/>
    <w:rsid w:val="00411298"/>
    <w:rsid w:val="004167FD"/>
    <w:rsid w:val="00462AA7"/>
    <w:rsid w:val="00464629"/>
    <w:rsid w:val="004A26F2"/>
    <w:rsid w:val="004B447E"/>
    <w:rsid w:val="004C68D1"/>
    <w:rsid w:val="004D1251"/>
    <w:rsid w:val="004F600E"/>
    <w:rsid w:val="005021EB"/>
    <w:rsid w:val="00505244"/>
    <w:rsid w:val="00505FFD"/>
    <w:rsid w:val="0051006C"/>
    <w:rsid w:val="00513017"/>
    <w:rsid w:val="005146D6"/>
    <w:rsid w:val="00525CFF"/>
    <w:rsid w:val="00550051"/>
    <w:rsid w:val="00564063"/>
    <w:rsid w:val="00581F00"/>
    <w:rsid w:val="00585010"/>
    <w:rsid w:val="00592431"/>
    <w:rsid w:val="00596DAB"/>
    <w:rsid w:val="005B3DB2"/>
    <w:rsid w:val="005B7199"/>
    <w:rsid w:val="005C634B"/>
    <w:rsid w:val="005C77B7"/>
    <w:rsid w:val="005D1C3B"/>
    <w:rsid w:val="005D63D7"/>
    <w:rsid w:val="005D73C2"/>
    <w:rsid w:val="0061621F"/>
    <w:rsid w:val="00616D10"/>
    <w:rsid w:val="006376E7"/>
    <w:rsid w:val="00641B9A"/>
    <w:rsid w:val="00642B7B"/>
    <w:rsid w:val="00653DD8"/>
    <w:rsid w:val="006559CB"/>
    <w:rsid w:val="00662D70"/>
    <w:rsid w:val="00684EEB"/>
    <w:rsid w:val="006859B6"/>
    <w:rsid w:val="006D566E"/>
    <w:rsid w:val="006D6974"/>
    <w:rsid w:val="006D773D"/>
    <w:rsid w:val="006E668D"/>
    <w:rsid w:val="006F4142"/>
    <w:rsid w:val="00700867"/>
    <w:rsid w:val="00714248"/>
    <w:rsid w:val="007168AB"/>
    <w:rsid w:val="0072108F"/>
    <w:rsid w:val="00727CC2"/>
    <w:rsid w:val="00762876"/>
    <w:rsid w:val="00771951"/>
    <w:rsid w:val="007731FF"/>
    <w:rsid w:val="0079629D"/>
    <w:rsid w:val="007A3D82"/>
    <w:rsid w:val="007B471E"/>
    <w:rsid w:val="007C3BE5"/>
    <w:rsid w:val="007D146E"/>
    <w:rsid w:val="007E0D2C"/>
    <w:rsid w:val="007E5720"/>
    <w:rsid w:val="007F29A5"/>
    <w:rsid w:val="007F6BF8"/>
    <w:rsid w:val="00803025"/>
    <w:rsid w:val="00805E0E"/>
    <w:rsid w:val="00813E26"/>
    <w:rsid w:val="008314D1"/>
    <w:rsid w:val="00845187"/>
    <w:rsid w:val="0086048E"/>
    <w:rsid w:val="00866562"/>
    <w:rsid w:val="0088172E"/>
    <w:rsid w:val="0088220E"/>
    <w:rsid w:val="008E76CC"/>
    <w:rsid w:val="008F362C"/>
    <w:rsid w:val="008F3CD6"/>
    <w:rsid w:val="00916D59"/>
    <w:rsid w:val="0092705F"/>
    <w:rsid w:val="00930209"/>
    <w:rsid w:val="00934202"/>
    <w:rsid w:val="00934A27"/>
    <w:rsid w:val="0095507C"/>
    <w:rsid w:val="00955DC5"/>
    <w:rsid w:val="009562AF"/>
    <w:rsid w:val="00975B92"/>
    <w:rsid w:val="009C2B0E"/>
    <w:rsid w:val="009E0B14"/>
    <w:rsid w:val="009E7195"/>
    <w:rsid w:val="009F306F"/>
    <w:rsid w:val="00A057F4"/>
    <w:rsid w:val="00A42903"/>
    <w:rsid w:val="00A50470"/>
    <w:rsid w:val="00A51C15"/>
    <w:rsid w:val="00A607D6"/>
    <w:rsid w:val="00A72675"/>
    <w:rsid w:val="00A737F7"/>
    <w:rsid w:val="00A80AC4"/>
    <w:rsid w:val="00AA1F26"/>
    <w:rsid w:val="00AA1FCA"/>
    <w:rsid w:val="00AA246D"/>
    <w:rsid w:val="00AA3986"/>
    <w:rsid w:val="00AA5A14"/>
    <w:rsid w:val="00AA631E"/>
    <w:rsid w:val="00AB5813"/>
    <w:rsid w:val="00AC6149"/>
    <w:rsid w:val="00AD4290"/>
    <w:rsid w:val="00AE0833"/>
    <w:rsid w:val="00AE59B1"/>
    <w:rsid w:val="00B138F5"/>
    <w:rsid w:val="00B1665D"/>
    <w:rsid w:val="00B263C3"/>
    <w:rsid w:val="00B40810"/>
    <w:rsid w:val="00B4093D"/>
    <w:rsid w:val="00B412DA"/>
    <w:rsid w:val="00B512E2"/>
    <w:rsid w:val="00B71A0C"/>
    <w:rsid w:val="00B750CB"/>
    <w:rsid w:val="00B82AF7"/>
    <w:rsid w:val="00B91E3E"/>
    <w:rsid w:val="00B92A38"/>
    <w:rsid w:val="00BC20C5"/>
    <w:rsid w:val="00BD0D66"/>
    <w:rsid w:val="00BE6258"/>
    <w:rsid w:val="00BF2852"/>
    <w:rsid w:val="00BF5725"/>
    <w:rsid w:val="00C22A56"/>
    <w:rsid w:val="00C23B92"/>
    <w:rsid w:val="00C542F3"/>
    <w:rsid w:val="00C76BDD"/>
    <w:rsid w:val="00C9420B"/>
    <w:rsid w:val="00CA61E0"/>
    <w:rsid w:val="00CB2C33"/>
    <w:rsid w:val="00CB4E3B"/>
    <w:rsid w:val="00CB6C32"/>
    <w:rsid w:val="00CE5A92"/>
    <w:rsid w:val="00CF27EF"/>
    <w:rsid w:val="00CF370D"/>
    <w:rsid w:val="00D07EB2"/>
    <w:rsid w:val="00D34E8F"/>
    <w:rsid w:val="00D35823"/>
    <w:rsid w:val="00D36EF7"/>
    <w:rsid w:val="00D55334"/>
    <w:rsid w:val="00D603A6"/>
    <w:rsid w:val="00D90AEC"/>
    <w:rsid w:val="00D95BDC"/>
    <w:rsid w:val="00DA562C"/>
    <w:rsid w:val="00DB0AEB"/>
    <w:rsid w:val="00DF7323"/>
    <w:rsid w:val="00DF7FD2"/>
    <w:rsid w:val="00E111B3"/>
    <w:rsid w:val="00E17545"/>
    <w:rsid w:val="00E43508"/>
    <w:rsid w:val="00E53763"/>
    <w:rsid w:val="00E71E03"/>
    <w:rsid w:val="00E7353A"/>
    <w:rsid w:val="00E74163"/>
    <w:rsid w:val="00E756AE"/>
    <w:rsid w:val="00E83670"/>
    <w:rsid w:val="00EA0C0A"/>
    <w:rsid w:val="00EA258C"/>
    <w:rsid w:val="00EC3FFE"/>
    <w:rsid w:val="00EC4A1E"/>
    <w:rsid w:val="00ED0B1A"/>
    <w:rsid w:val="00ED436E"/>
    <w:rsid w:val="00ED6E15"/>
    <w:rsid w:val="00EE0DC4"/>
    <w:rsid w:val="00EE5FAD"/>
    <w:rsid w:val="00EE6EA8"/>
    <w:rsid w:val="00EF7FA0"/>
    <w:rsid w:val="00F10ABE"/>
    <w:rsid w:val="00F219C6"/>
    <w:rsid w:val="00F366D2"/>
    <w:rsid w:val="00F41EE3"/>
    <w:rsid w:val="00F55D5E"/>
    <w:rsid w:val="00F60E38"/>
    <w:rsid w:val="00F63BBC"/>
    <w:rsid w:val="00FA50D7"/>
    <w:rsid w:val="00FB69BE"/>
    <w:rsid w:val="00FD5A68"/>
    <w:rsid w:val="00FE3E0E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596B"/>
  <w15:chartTrackingRefBased/>
  <w15:docId w15:val="{69E40353-8A74-4660-AEBF-5138DD27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6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3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43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243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81F0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36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E8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367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836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B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6AE6"/>
  </w:style>
  <w:style w:type="paragraph" w:styleId="a9">
    <w:name w:val="footer"/>
    <w:basedOn w:val="a"/>
    <w:link w:val="aa"/>
    <w:uiPriority w:val="99"/>
    <w:unhideWhenUsed/>
    <w:rsid w:val="003B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AE6"/>
  </w:style>
  <w:style w:type="character" w:customStyle="1" w:styleId="50">
    <w:name w:val="Заголовок 5 Знак"/>
    <w:basedOn w:val="a0"/>
    <w:link w:val="5"/>
    <w:uiPriority w:val="9"/>
    <w:semiHidden/>
    <w:rsid w:val="003331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1F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b">
    <w:name w:val="annotation reference"/>
    <w:basedOn w:val="a0"/>
    <w:uiPriority w:val="99"/>
    <w:semiHidden/>
    <w:unhideWhenUsed/>
    <w:rsid w:val="002450B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450B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450B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50B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50B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4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50B8"/>
    <w:rPr>
      <w:rFonts w:ascii="Segoe UI" w:hAnsi="Segoe UI" w:cs="Segoe U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BF5725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0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8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9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5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8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80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7323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2190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77919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0726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5606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7554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1580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7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2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8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008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0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0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dba-pansion.ru/" TargetMode="External"/><Relationship Id="rId13" Type="http://schemas.openxmlformats.org/officeDocument/2006/relationships/hyperlink" Target="https://www.bitrix2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adba-pansion.ru/" TargetMode="External"/><Relationship Id="rId12" Type="http://schemas.openxmlformats.org/officeDocument/2006/relationships/hyperlink" Target="https://callibr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trika.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adba-pansion.ru/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adba-pans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</dc:creator>
  <cp:keywords/>
  <dc:description/>
  <cp:lastModifiedBy>Evgenia Latypova</cp:lastModifiedBy>
  <cp:revision>2</cp:revision>
  <dcterms:created xsi:type="dcterms:W3CDTF">2026-01-21T13:37:00Z</dcterms:created>
  <dcterms:modified xsi:type="dcterms:W3CDTF">2026-01-21T13:37:00Z</dcterms:modified>
</cp:coreProperties>
</file>